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A7BA" w14:textId="77777777" w:rsidR="00F76105" w:rsidRDefault="005E5A06" w:rsidP="005E5A06">
      <w:pPr>
        <w:jc w:val="center"/>
      </w:pPr>
      <w:r>
        <w:t>Psychology 122</w:t>
      </w:r>
    </w:p>
    <w:p w14:paraId="21E9453E" w14:textId="77777777" w:rsidR="00F76105" w:rsidRDefault="005E5A06">
      <w:pPr>
        <w:jc w:val="center"/>
      </w:pPr>
      <w:r>
        <w:t xml:space="preserve">Practice </w:t>
      </w:r>
      <w:r w:rsidR="00BA3030">
        <w:t>Midterm Exam #1</w:t>
      </w:r>
    </w:p>
    <w:p w14:paraId="24051ACE" w14:textId="7632779D" w:rsidR="00AF38F9" w:rsidRDefault="00AF38F9">
      <w:pPr>
        <w:jc w:val="center"/>
      </w:pPr>
      <w:r>
        <w:t>The starred questions are kind of hard, so don’t sweat it if you struggle a bit with them.</w:t>
      </w:r>
    </w:p>
    <w:p w14:paraId="0D12179F" w14:textId="77777777" w:rsidR="00F76105" w:rsidRDefault="00F76105">
      <w:pPr>
        <w:jc w:val="center"/>
      </w:pPr>
    </w:p>
    <w:p w14:paraId="0A20D5CE" w14:textId="67BCBC33" w:rsidR="005E5A06" w:rsidRDefault="005E5A06" w:rsidP="005E5A06">
      <w:pPr>
        <w:numPr>
          <w:ilvl w:val="0"/>
          <w:numId w:val="1"/>
        </w:numPr>
        <w:ind w:left="360"/>
      </w:pPr>
      <w:r>
        <w:t>Careful data collection from EVER</w:t>
      </w:r>
      <w:r w:rsidRPr="005E5A06">
        <w:t xml:space="preserve">Y STUDENT AT AMHERST COLLEGE indicates that Amherst College students leave the Valentine with an average of 1.4 pieces of glassware and cutlery per day (shame!); </w:t>
      </w:r>
      <w:r w:rsidRPr="005E5A06">
        <w:rPr>
          <w:color w:val="000000"/>
        </w:rPr>
        <w:t>σ = .75</w:t>
      </w:r>
      <w:r>
        <w:t xml:space="preserve">. </w:t>
      </w:r>
      <w:r w:rsidR="00AC3188">
        <w:t>Imagine that you constructed a sampling distribution from this population with n = 100.</w:t>
      </w:r>
    </w:p>
    <w:p w14:paraId="28B6E54D" w14:textId="66A875D1" w:rsidR="005E5A06" w:rsidRDefault="005E5A06" w:rsidP="005E5A06">
      <w:pPr>
        <w:numPr>
          <w:ilvl w:val="1"/>
          <w:numId w:val="1"/>
        </w:numPr>
      </w:pPr>
      <w:r>
        <w:t>Determine the mean and standard deviation of the sampling distribution (i.e., the standard error).</w:t>
      </w:r>
    </w:p>
    <w:p w14:paraId="0B878DEC" w14:textId="77777777" w:rsidR="005E5A06" w:rsidRDefault="005E5A06" w:rsidP="005E5A06">
      <w:pPr>
        <w:ind w:left="1440"/>
      </w:pPr>
    </w:p>
    <w:p w14:paraId="6A5C4D21" w14:textId="46E95B56" w:rsidR="005E5A06" w:rsidRPr="00AC3188" w:rsidRDefault="00AC3188" w:rsidP="00AC3188">
      <w:pPr>
        <w:ind w:left="2340"/>
        <w:rPr>
          <w:color w:val="FF0000"/>
        </w:rPr>
      </w:pPr>
      <w:r w:rsidRPr="00AC3188">
        <w:rPr>
          <w:rFonts w:ascii="Lucida Grande" w:hAnsi="Lucida Grande"/>
          <w:color w:val="FF0000"/>
        </w:rPr>
        <w:t xml:space="preserve">μ </w:t>
      </w:r>
      <w:r>
        <w:rPr>
          <w:rFonts w:ascii="Lucida Grande" w:hAnsi="Lucida Grande"/>
          <w:color w:val="FF0000"/>
        </w:rPr>
        <w:t>= 1.4</w:t>
      </w:r>
      <w:proofErr w:type="gramStart"/>
      <w:r>
        <w:rPr>
          <w:rFonts w:ascii="Lucida Grande" w:hAnsi="Lucida Grande"/>
          <w:color w:val="FF0000"/>
        </w:rPr>
        <w:t>;</w:t>
      </w:r>
      <w:r w:rsidRPr="00AC3188">
        <w:rPr>
          <w:rFonts w:ascii="Lucida Grande" w:hAnsi="Lucida Grande"/>
          <w:color w:val="FF0000"/>
        </w:rPr>
        <w:t xml:space="preserve">  σ</w:t>
      </w:r>
      <w:proofErr w:type="gramEnd"/>
      <w:r w:rsidRPr="00AC3188">
        <w:rPr>
          <w:rFonts w:ascii="Lucida Grande" w:hAnsi="Lucida Grande"/>
          <w:color w:val="FF0000"/>
        </w:rPr>
        <w:t xml:space="preserve"> = 0.</w:t>
      </w:r>
      <w:r>
        <w:rPr>
          <w:rFonts w:ascii="Lucida Grande" w:hAnsi="Lucida Grande"/>
          <w:color w:val="FF0000"/>
        </w:rPr>
        <w:t>0</w:t>
      </w:r>
      <w:r w:rsidRPr="00AC3188">
        <w:rPr>
          <w:rFonts w:ascii="Lucida Grande" w:hAnsi="Lucida Grande"/>
          <w:color w:val="FF0000"/>
        </w:rPr>
        <w:t>75</w:t>
      </w:r>
    </w:p>
    <w:p w14:paraId="7207E63E" w14:textId="77777777" w:rsidR="005E5A06" w:rsidRDefault="005E5A06" w:rsidP="005E5A06">
      <w:pPr>
        <w:ind w:left="1440"/>
      </w:pPr>
    </w:p>
    <w:p w14:paraId="3418D102" w14:textId="77777777" w:rsidR="005E5A06" w:rsidRDefault="005E5A06" w:rsidP="005E5A06">
      <w:pPr>
        <w:numPr>
          <w:ilvl w:val="1"/>
          <w:numId w:val="1"/>
        </w:numPr>
      </w:pPr>
      <w:r>
        <w:t>Would you expect the sampling distribution to be normally distributed? Explain.</w:t>
      </w:r>
    </w:p>
    <w:p w14:paraId="37171690" w14:textId="77777777" w:rsidR="005E5A06" w:rsidRDefault="005E5A06" w:rsidP="00AC3188">
      <w:pPr>
        <w:ind w:left="2340"/>
        <w:rPr>
          <w:color w:val="FF0000"/>
        </w:rPr>
      </w:pPr>
    </w:p>
    <w:p w14:paraId="0BC96E2E" w14:textId="1E4125ED" w:rsidR="005E5A06" w:rsidRPr="00AC3188" w:rsidRDefault="00AC3188" w:rsidP="00AC3188">
      <w:pPr>
        <w:ind w:left="2340"/>
        <w:rPr>
          <w:color w:val="FF0000"/>
        </w:rPr>
      </w:pPr>
      <w:r w:rsidRPr="00AC3188">
        <w:rPr>
          <w:color w:val="FF0000"/>
        </w:rPr>
        <w:t>Yes.  According to the Central Limit Theorem, the sampling distribution will be approximately normal if n &gt; 30.</w:t>
      </w:r>
    </w:p>
    <w:p w14:paraId="49948259" w14:textId="77777777" w:rsidR="005E5A06" w:rsidRDefault="005E5A06" w:rsidP="005E5A06">
      <w:pPr>
        <w:ind w:left="360"/>
      </w:pPr>
    </w:p>
    <w:p w14:paraId="61596D8B" w14:textId="77777777" w:rsidR="005E5A06" w:rsidRDefault="00F76105" w:rsidP="005E5A06">
      <w:pPr>
        <w:numPr>
          <w:ilvl w:val="0"/>
          <w:numId w:val="1"/>
        </w:numPr>
        <w:ind w:left="360"/>
      </w:pPr>
      <w:r>
        <w:t xml:space="preserve">You have a firm rule not to date anyone who is a member of </w:t>
      </w:r>
      <w:r>
        <w:sym w:font="Symbol" w:char="F073"/>
      </w:r>
      <w:r>
        <w:sym w:font="Symbol" w:char="F06D"/>
      </w:r>
      <w:r>
        <w:sym w:font="Symbol" w:char="F073"/>
      </w:r>
      <w:r>
        <w:t xml:space="preserve"> because anyone who joins a Stats Honor Fraternity must be a geek!  Describe each of the following situations as either a Type I Error, a Type II Error or no error in particular.  Be sure to maintain the same null hypothesis for each part (i.e., H</w:t>
      </w:r>
      <w:r>
        <w:rPr>
          <w:vertAlign w:val="subscript"/>
        </w:rPr>
        <w:t>0</w:t>
      </w:r>
      <w:r>
        <w:t xml:space="preserve">: </w:t>
      </w:r>
      <w:r>
        <w:sym w:font="Symbol" w:char="F073"/>
      </w:r>
      <w:r>
        <w:sym w:font="Symbol" w:char="F06D"/>
      </w:r>
      <w:r>
        <w:sym w:font="Symbol" w:char="F073"/>
      </w:r>
      <w:r>
        <w:t xml:space="preserve"> = geek), and explain your answer.  </w:t>
      </w:r>
    </w:p>
    <w:p w14:paraId="3ECC45D6" w14:textId="77777777" w:rsidR="005E5A06" w:rsidRDefault="005E5A06" w:rsidP="005E5A06">
      <w:pPr>
        <w:ind w:left="1440"/>
      </w:pPr>
    </w:p>
    <w:p w14:paraId="3DA00280" w14:textId="197B7857" w:rsidR="005E5A06" w:rsidRDefault="00F76105" w:rsidP="005E5A06">
      <w:pPr>
        <w:numPr>
          <w:ilvl w:val="1"/>
          <w:numId w:val="1"/>
        </w:numPr>
      </w:pPr>
      <w:r>
        <w:t xml:space="preserve">An attractive member of </w:t>
      </w:r>
      <w:r>
        <w:sym w:font="Symbol" w:char="F073"/>
      </w:r>
      <w:r>
        <w:sym w:font="Symbol" w:char="F06D"/>
      </w:r>
      <w:r>
        <w:sym w:font="Symbol" w:char="F073"/>
      </w:r>
      <w:r>
        <w:t xml:space="preserve"> asks you out, but you say no.  Your friend goes out with this person and </w:t>
      </w:r>
      <w:r w:rsidR="00ED7407">
        <w:t>they</w:t>
      </w:r>
      <w:r>
        <w:t xml:space="preserve"> turn out to be the exact opposite of a geek.  Not only is this person not a geek, </w:t>
      </w:r>
      <w:r w:rsidR="00ED7407">
        <w:t>they</w:t>
      </w:r>
      <w:r>
        <w:t xml:space="preserve"> turn out to be the only heir to the Solo Cup Company fortune, so your friend lives happily ever after in a big mansion.</w:t>
      </w:r>
    </w:p>
    <w:p w14:paraId="3E8CC796" w14:textId="77777777" w:rsidR="005E5A06" w:rsidRDefault="005E5A06" w:rsidP="005E5A06">
      <w:pPr>
        <w:ind w:left="1440"/>
      </w:pPr>
    </w:p>
    <w:p w14:paraId="36FD5288" w14:textId="77777777" w:rsidR="005E5A06" w:rsidRDefault="005E5A06" w:rsidP="00AF38F9"/>
    <w:p w14:paraId="2F53ED7F" w14:textId="4E8CD23C" w:rsidR="005E5A06" w:rsidRPr="00AC3188" w:rsidRDefault="00AC3188" w:rsidP="00AC3188">
      <w:pPr>
        <w:ind w:left="2340"/>
        <w:rPr>
          <w:color w:val="FF0000"/>
        </w:rPr>
      </w:pPr>
      <w:r w:rsidRPr="00AC3188">
        <w:rPr>
          <w:color w:val="FF0000"/>
        </w:rPr>
        <w:t>Type II Error: Null is false, but you failed to reject it.</w:t>
      </w:r>
    </w:p>
    <w:p w14:paraId="41CADC8E" w14:textId="77777777" w:rsidR="005E5A06" w:rsidRDefault="005E5A06" w:rsidP="005E5A06">
      <w:pPr>
        <w:ind w:left="1440"/>
      </w:pPr>
    </w:p>
    <w:p w14:paraId="1E7C0F00" w14:textId="77777777" w:rsidR="005E5A06" w:rsidRDefault="005E5A06" w:rsidP="005E5A06">
      <w:pPr>
        <w:ind w:left="1440"/>
      </w:pPr>
    </w:p>
    <w:p w14:paraId="18583D8E" w14:textId="77777777" w:rsidR="005E5A06" w:rsidRDefault="00F76105" w:rsidP="005E5A06">
      <w:pPr>
        <w:numPr>
          <w:ilvl w:val="1"/>
          <w:numId w:val="1"/>
        </w:numPr>
      </w:pPr>
      <w:r>
        <w:t xml:space="preserve">After witnessing your friend's good fortune, you decide to go out with the next </w:t>
      </w:r>
      <w:r>
        <w:sym w:font="Symbol" w:char="F073"/>
      </w:r>
      <w:r>
        <w:sym w:font="Symbol" w:char="F06D"/>
      </w:r>
      <w:r>
        <w:sym w:font="Symbol" w:char="F073"/>
      </w:r>
      <w:r>
        <w:t xml:space="preserve"> person who asks you out.  Unfortunately, this person asks you to help collect specimens for an experiment to determine whether earthworms can be used as a cheap alternative to breakfast cereal.</w:t>
      </w:r>
    </w:p>
    <w:p w14:paraId="1453CA70" w14:textId="77777777" w:rsidR="005E5A06" w:rsidRDefault="005E5A06" w:rsidP="005E5A06"/>
    <w:p w14:paraId="6D89EBF3" w14:textId="77777777" w:rsidR="005E5A06" w:rsidRDefault="005E5A06" w:rsidP="005E5A06">
      <w:pPr>
        <w:ind w:left="1440"/>
      </w:pPr>
    </w:p>
    <w:p w14:paraId="5F2DAB22" w14:textId="33DD46A1" w:rsidR="005E5A06" w:rsidRDefault="00AC3188" w:rsidP="00AC3188">
      <w:pPr>
        <w:ind w:left="2430"/>
      </w:pPr>
      <w:r>
        <w:rPr>
          <w:color w:val="FF0000"/>
        </w:rPr>
        <w:t>Type I</w:t>
      </w:r>
      <w:r w:rsidRPr="00AC3188">
        <w:rPr>
          <w:color w:val="FF0000"/>
        </w:rPr>
        <w:t xml:space="preserve"> Error: Null is </w:t>
      </w:r>
      <w:r>
        <w:rPr>
          <w:color w:val="FF0000"/>
        </w:rPr>
        <w:t>true</w:t>
      </w:r>
      <w:r w:rsidRPr="00AC3188">
        <w:rPr>
          <w:color w:val="FF0000"/>
        </w:rPr>
        <w:t>, but you reject</w:t>
      </w:r>
      <w:r>
        <w:rPr>
          <w:color w:val="FF0000"/>
        </w:rPr>
        <w:t>ed</w:t>
      </w:r>
      <w:r w:rsidRPr="00AC3188">
        <w:rPr>
          <w:color w:val="FF0000"/>
        </w:rPr>
        <w:t xml:space="preserve"> it.</w:t>
      </w:r>
    </w:p>
    <w:p w14:paraId="760B19E1" w14:textId="77777777" w:rsidR="005E5A06" w:rsidRDefault="005E5A06" w:rsidP="005E5A06">
      <w:pPr>
        <w:ind w:left="1440"/>
      </w:pPr>
    </w:p>
    <w:p w14:paraId="22ECC779" w14:textId="77777777" w:rsidR="005E5A06" w:rsidRDefault="005E5A06" w:rsidP="005E5A06">
      <w:pPr>
        <w:ind w:left="1440"/>
      </w:pPr>
    </w:p>
    <w:p w14:paraId="70AD34D0" w14:textId="77777777" w:rsidR="00F76105" w:rsidRDefault="00F76105" w:rsidP="005E5A06">
      <w:pPr>
        <w:numPr>
          <w:ilvl w:val="1"/>
          <w:numId w:val="1"/>
        </w:numPr>
      </w:pPr>
      <w:r>
        <w:t xml:space="preserve">Just to be mean, you give the "Earthworm Experimenter" </w:t>
      </w:r>
      <w:r w:rsidR="005E5A06">
        <w:t xml:space="preserve">(EE) </w:t>
      </w:r>
      <w:r>
        <w:t>your younger sibling's phone number and explain how much your sib likes digging around in the m</w:t>
      </w:r>
      <w:r w:rsidR="005E5A06">
        <w:t xml:space="preserve">ud.  But, your sib rejects the </w:t>
      </w:r>
      <w:r>
        <w:t xml:space="preserve">EE request </w:t>
      </w:r>
      <w:r w:rsidR="005E5A06">
        <w:t>for a date because of the EE's</w:t>
      </w:r>
      <w:r>
        <w:t xml:space="preserve"> affiliation with </w:t>
      </w:r>
      <w:r>
        <w:sym w:font="Symbol" w:char="F073"/>
      </w:r>
      <w:r>
        <w:sym w:font="Symbol" w:char="F06D"/>
      </w:r>
      <w:r>
        <w:sym w:font="Symbol" w:char="F073"/>
      </w:r>
      <w:r>
        <w:t>.</w:t>
      </w:r>
    </w:p>
    <w:p w14:paraId="4AEB5F09" w14:textId="0BA23372" w:rsidR="00AC3188" w:rsidRPr="00AC3188" w:rsidRDefault="00AC3188" w:rsidP="00AC3188">
      <w:pPr>
        <w:ind w:left="1980"/>
        <w:rPr>
          <w:color w:val="FF0000"/>
        </w:rPr>
      </w:pPr>
      <w:r w:rsidRPr="00AC3188">
        <w:rPr>
          <w:color w:val="FF0000"/>
        </w:rPr>
        <w:t>No error.  Null is true and your sib failed to reject.</w:t>
      </w:r>
    </w:p>
    <w:p w14:paraId="3FCFF0D2" w14:textId="77777777" w:rsidR="005E5A06" w:rsidRDefault="005E5A06" w:rsidP="005E5A06">
      <w:pPr>
        <w:numPr>
          <w:ilvl w:val="0"/>
          <w:numId w:val="1"/>
        </w:numPr>
        <w:ind w:left="360"/>
      </w:pPr>
      <w:r>
        <w:br w:type="column"/>
      </w:r>
      <w:r w:rsidR="00F76105">
        <w:lastRenderedPageBreak/>
        <w:t xml:space="preserve">A researcher is interested in whether moderate consumption of caffeine by pregnant women affects the birth weight of their children.  She samples 100 women who drank 2 cups of coffee per day and finds that the average birth weight of their children was 7.5 pounds.  </w:t>
      </w:r>
    </w:p>
    <w:p w14:paraId="27567970" w14:textId="77777777" w:rsidR="005E5A06" w:rsidRDefault="005E5A06" w:rsidP="005E5A06">
      <w:pPr>
        <w:ind w:left="1440"/>
      </w:pPr>
    </w:p>
    <w:p w14:paraId="3B7D8CAA" w14:textId="77777777" w:rsidR="005E5A06" w:rsidRDefault="00F76105" w:rsidP="005E5A06">
      <w:pPr>
        <w:numPr>
          <w:ilvl w:val="1"/>
          <w:numId w:val="1"/>
        </w:numPr>
      </w:pPr>
      <w:r>
        <w:t>Construct the 60 and 95% CIs for the true average birth weight of mothers who consumed moderate amounts of caffeine</w:t>
      </w:r>
      <w:r w:rsidR="00462488">
        <w:t xml:space="preserve"> if σ = 3</w:t>
      </w:r>
      <w:r>
        <w:t xml:space="preserve">.  (3 pts each) </w:t>
      </w:r>
    </w:p>
    <w:p w14:paraId="5A8A1A77" w14:textId="77777777" w:rsidR="005E5A06" w:rsidRDefault="005E5A06" w:rsidP="005E5A06">
      <w:pPr>
        <w:ind w:left="1440"/>
      </w:pPr>
    </w:p>
    <w:p w14:paraId="1781581D" w14:textId="27747966" w:rsidR="00B813FD" w:rsidRDefault="00EC62DE" w:rsidP="00B813FD">
      <w:pPr>
        <w:pStyle w:val="ListParagraph"/>
        <w:ind w:left="1440"/>
      </w:pPr>
      <w:r w:rsidRPr="00484EF5">
        <w:rPr>
          <w:noProof/>
          <w:position w:val="-26"/>
        </w:rPr>
        <w:object w:dxaOrig="2680" w:dyaOrig="640" w14:anchorId="23FB8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34.05pt;height:32.15pt;mso-width-percent:0;mso-height-percent:0;mso-width-percent:0;mso-height-percent:0" o:ole="">
            <v:imagedata r:id="rId5" o:title=""/>
          </v:shape>
          <o:OLEObject Type="Embed" ProgID="Equation.3" ShapeID="_x0000_i1040" DrawAspect="Content" ObjectID="_1758310500" r:id="rId6"/>
        </w:object>
      </w:r>
      <w:r w:rsidR="00B813FD">
        <w:tab/>
      </w:r>
      <w:r w:rsidR="00B813FD">
        <w:tab/>
      </w:r>
      <w:r w:rsidR="00B813FD">
        <w:tab/>
      </w:r>
      <w:r w:rsidRPr="00484EF5">
        <w:rPr>
          <w:noProof/>
          <w:position w:val="-26"/>
        </w:rPr>
        <w:object w:dxaOrig="2680" w:dyaOrig="640" w14:anchorId="0388C3BD">
          <v:shape id="_x0000_i1039" type="#_x0000_t75" alt="" style="width:134.05pt;height:32.15pt;mso-width-percent:0;mso-height-percent:0;mso-width-percent:0;mso-height-percent:0" o:ole="">
            <v:imagedata r:id="rId7" o:title=""/>
          </v:shape>
          <o:OLEObject Type="Embed" ProgID="Equation.3" ShapeID="_x0000_i1039" DrawAspect="Content" ObjectID="_1758310501" r:id="rId8"/>
        </w:object>
      </w:r>
    </w:p>
    <w:p w14:paraId="581DFBFE" w14:textId="77777777" w:rsidR="00B813FD" w:rsidRDefault="00B813FD" w:rsidP="00B813FD">
      <w:pPr>
        <w:pStyle w:val="ListParagraph"/>
      </w:pPr>
      <w:r>
        <w:tab/>
      </w:r>
      <w:r w:rsidR="00EC62DE" w:rsidRPr="00326DAE">
        <w:rPr>
          <w:noProof/>
          <w:position w:val="-86"/>
        </w:rPr>
        <w:object w:dxaOrig="2280" w:dyaOrig="1820" w14:anchorId="30C9E587">
          <v:shape id="_x0000_i1038" type="#_x0000_t75" alt="" style="width:114.15pt;height:91.15pt;mso-width-percent:0;mso-height-percent:0;mso-width-percent:0;mso-height-percent:0" o:ole="">
            <v:imagedata r:id="rId9" o:title=""/>
          </v:shape>
          <o:OLEObject Type="Embed" ProgID="Equation.3" ShapeID="_x0000_i1038" DrawAspect="Content" ObjectID="_1758310502" r:id="rId10"/>
        </w:object>
      </w:r>
      <w:r>
        <w:tab/>
      </w:r>
      <w:r>
        <w:tab/>
      </w:r>
      <w:r>
        <w:tab/>
      </w:r>
      <w:r w:rsidR="00EC62DE" w:rsidRPr="00326DAE">
        <w:rPr>
          <w:noProof/>
          <w:position w:val="-86"/>
        </w:rPr>
        <w:object w:dxaOrig="2260" w:dyaOrig="1820" w14:anchorId="4C774AE7">
          <v:shape id="_x0000_i1037" type="#_x0000_t75" alt="" style="width:113.35pt;height:91.15pt;mso-width-percent:0;mso-height-percent:0;mso-width-percent:0;mso-height-percent:0" o:ole="">
            <v:imagedata r:id="rId11" o:title=""/>
          </v:shape>
          <o:OLEObject Type="Embed" ProgID="Equation.3" ShapeID="_x0000_i1037" DrawAspect="Content" ObjectID="_1758310503" r:id="rId12"/>
        </w:object>
      </w:r>
    </w:p>
    <w:p w14:paraId="1159269A" w14:textId="77777777" w:rsidR="00B813FD" w:rsidRPr="00E028BE" w:rsidRDefault="00B813FD" w:rsidP="00B813FD">
      <w:pPr>
        <w:pStyle w:val="ListParagraph"/>
      </w:pPr>
      <w:r>
        <w:tab/>
      </w:r>
    </w:p>
    <w:p w14:paraId="6A8B8487" w14:textId="77777777" w:rsidR="005E5A06" w:rsidRDefault="00F76105" w:rsidP="005E5A06">
      <w:pPr>
        <w:numPr>
          <w:ilvl w:val="1"/>
          <w:numId w:val="1"/>
        </w:numPr>
      </w:pPr>
      <w:r>
        <w:t>Does the 95% CI lead you to conclude that moderate caffeine consumption affects birth weight if the population parameter equals 8 pounds?  Explain. (2 pts)</w:t>
      </w:r>
    </w:p>
    <w:p w14:paraId="05681061" w14:textId="77777777" w:rsidR="005E5A06" w:rsidRDefault="005E5A06" w:rsidP="005E5A06"/>
    <w:p w14:paraId="1FF84F4F" w14:textId="48695DD1" w:rsidR="005E5A06" w:rsidRDefault="00B813FD" w:rsidP="00B813FD">
      <w:pPr>
        <w:pStyle w:val="BodyText"/>
        <w:ind w:left="1440"/>
      </w:pPr>
      <w:r>
        <w:t>The CI leads me to conclude that caffeine consumption does not affect birth weight.  Because the CI includes the value 8, I cannot be sure that the population parameter for women who have consumed moderate amounts of caffeine is different from the expected value of 8.</w:t>
      </w:r>
    </w:p>
    <w:p w14:paraId="14075DC6" w14:textId="77777777" w:rsidR="005E5A06" w:rsidRDefault="005E5A06" w:rsidP="005E5A06">
      <w:pPr>
        <w:ind w:left="1440"/>
      </w:pPr>
    </w:p>
    <w:p w14:paraId="79A520C2" w14:textId="77777777" w:rsidR="005E5A06" w:rsidRDefault="005E5A06" w:rsidP="005E5A06">
      <w:pPr>
        <w:ind w:left="1440"/>
      </w:pPr>
    </w:p>
    <w:p w14:paraId="4EE6BCA5" w14:textId="5FB0FDCA" w:rsidR="005E5A06" w:rsidRDefault="00AF38F9" w:rsidP="005E5A06">
      <w:pPr>
        <w:numPr>
          <w:ilvl w:val="1"/>
          <w:numId w:val="1"/>
        </w:numPr>
      </w:pPr>
      <w:r>
        <w:t>*</w:t>
      </w:r>
      <w:r w:rsidR="00F76105">
        <w:t>What percentage of newborns would you expect to fall within the 95% CI? (2 pts)</w:t>
      </w:r>
    </w:p>
    <w:p w14:paraId="170CB833" w14:textId="77777777" w:rsidR="00B813FD" w:rsidRPr="00B813FD" w:rsidRDefault="00B813FD" w:rsidP="00B813FD">
      <w:pPr>
        <w:pStyle w:val="ListParagraph"/>
        <w:rPr>
          <w:color w:val="FF0000"/>
        </w:rPr>
      </w:pPr>
    </w:p>
    <w:p w14:paraId="5E033D30" w14:textId="77777777" w:rsidR="00B813FD" w:rsidRPr="00B813FD" w:rsidRDefault="00EC62DE" w:rsidP="00B813FD">
      <w:pPr>
        <w:pStyle w:val="ListParagraph"/>
        <w:ind w:left="2250"/>
        <w:rPr>
          <w:color w:val="FF0000"/>
        </w:rPr>
      </w:pPr>
      <w:r w:rsidRPr="00E028BE">
        <w:rPr>
          <w:noProof/>
          <w:position w:val="-104"/>
        </w:rPr>
        <w:object w:dxaOrig="1540" w:dyaOrig="2200" w14:anchorId="4887F9A2">
          <v:shape id="_x0000_i1036" type="#_x0000_t75" alt="" style="width:77.35pt;height:110.3pt;mso-width-percent:0;mso-height-percent:0;mso-width-percent:0;mso-height-percent:0" o:ole="">
            <v:imagedata r:id="rId13" o:title=""/>
          </v:shape>
          <o:OLEObject Type="Embed" ProgID="Equation.3" ShapeID="_x0000_i1036" DrawAspect="Content" ObjectID="_1758310504" r:id="rId14"/>
        </w:object>
      </w:r>
      <w:r w:rsidR="00B813FD" w:rsidRPr="00B813FD">
        <w:rPr>
          <w:color w:val="FF0000"/>
        </w:rPr>
        <w:tab/>
      </w:r>
      <w:r w:rsidR="00B813FD" w:rsidRPr="00B813FD">
        <w:rPr>
          <w:color w:val="FF0000"/>
        </w:rPr>
        <w:tab/>
      </w:r>
      <w:r w:rsidR="00B813FD" w:rsidRPr="00B813FD">
        <w:rPr>
          <w:color w:val="FF0000"/>
        </w:rPr>
        <w:tab/>
      </w:r>
      <w:r w:rsidR="00B813FD" w:rsidRPr="00B813FD">
        <w:rPr>
          <w:color w:val="FF0000"/>
        </w:rPr>
        <w:tab/>
      </w:r>
      <w:r w:rsidRPr="00E028BE">
        <w:rPr>
          <w:noProof/>
          <w:position w:val="-104"/>
        </w:rPr>
        <w:object w:dxaOrig="1520" w:dyaOrig="2200" w14:anchorId="23809624">
          <v:shape id="_x0000_i1035" type="#_x0000_t75" alt="" style="width:75.85pt;height:110.3pt;mso-width-percent:0;mso-height-percent:0;mso-width-percent:0;mso-height-percent:0" o:ole="">
            <v:imagedata r:id="rId15" o:title=""/>
          </v:shape>
          <o:OLEObject Type="Embed" ProgID="Equation.3" ShapeID="_x0000_i1035" DrawAspect="Content" ObjectID="_1758310505" r:id="rId16"/>
        </w:object>
      </w:r>
    </w:p>
    <w:p w14:paraId="3D4F5146" w14:textId="77777777" w:rsidR="00B813FD" w:rsidRPr="00B813FD" w:rsidRDefault="00B813FD" w:rsidP="00B813FD">
      <w:pPr>
        <w:pStyle w:val="ListParagraph"/>
        <w:rPr>
          <w:color w:val="FF0000"/>
        </w:rPr>
      </w:pPr>
    </w:p>
    <w:p w14:paraId="26EDC76B" w14:textId="77777777" w:rsidR="00B813FD" w:rsidRDefault="00B813FD" w:rsidP="00B813FD">
      <w:pPr>
        <w:pStyle w:val="ListParagraph"/>
        <w:ind w:left="2250"/>
      </w:pPr>
      <w:r w:rsidRPr="00B813FD">
        <w:rPr>
          <w:color w:val="FF0000"/>
        </w:rPr>
        <w:t>Area (Body -.20) – Area (Tail .20) = .5793 - .4207 = .1586</w:t>
      </w:r>
    </w:p>
    <w:p w14:paraId="245A7B62" w14:textId="77777777" w:rsidR="00ED7407" w:rsidRDefault="005E5A06" w:rsidP="00ED7407">
      <w:pPr>
        <w:numPr>
          <w:ilvl w:val="0"/>
          <w:numId w:val="1"/>
        </w:numPr>
      </w:pPr>
      <w:r>
        <w:br w:type="column"/>
      </w:r>
      <w:r w:rsidR="00ED7407">
        <w:lastRenderedPageBreak/>
        <w:t xml:space="preserve">The governor of Arkansas is considering using "Our Trout are Larger than Average" as the state's slogan for the big summer tourist season.  To avoid the stain and scandal of previous administrations, the governor decides to commission a study to determine whether this claim is accurate.  Officers at the State Fish &amp; Wildlife Commission catch and measure one trout from each of Arkansas' 750 streams, rivers and lakes.  The mean of the sample was 5.3 pounds; we know from previous work that σ = 3 pounds.  The governor wants you to conduct a hypothesis test to determine whether these data provide enough evidence to conclude that the tourism slogan is accurate if we know that </w:t>
      </w:r>
      <w:r w:rsidR="00ED7407">
        <w:sym w:font="Symbol" w:char="F06D"/>
      </w:r>
      <w:r w:rsidR="00ED7407">
        <w:t xml:space="preserve"> (the mean weight for all full-grown adult trout) = 5 pounds.  Because the governor is concerned about avoiding any appearance of impropriety, you are asked to conduct a two-tailed test with </w:t>
      </w:r>
      <w:r w:rsidR="00ED7407">
        <w:softHyphen/>
      </w:r>
      <w:r w:rsidR="00ED7407">
        <w:softHyphen/>
      </w:r>
      <w:r w:rsidR="00ED7407">
        <w:softHyphen/>
      </w:r>
      <w:r w:rsidR="00ED7407">
        <w:softHyphen/>
      </w:r>
      <w:r w:rsidR="00ED7407">
        <w:softHyphen/>
      </w:r>
      <w:r w:rsidR="00ED7407">
        <w:softHyphen/>
      </w:r>
      <w:r w:rsidR="00ED7407">
        <w:softHyphen/>
      </w:r>
      <w:r w:rsidR="00ED7407">
        <w:softHyphen/>
      </w:r>
      <w:r w:rsidR="00ED7407">
        <w:sym w:font="Symbol" w:char="F061"/>
      </w:r>
      <w:r w:rsidR="00ED7407">
        <w:t xml:space="preserve"> = .01.  </w:t>
      </w:r>
    </w:p>
    <w:p w14:paraId="1B4850F4" w14:textId="3E3C27F5" w:rsidR="005E5A06" w:rsidRDefault="00F76105" w:rsidP="005E5A06">
      <w:pPr>
        <w:numPr>
          <w:ilvl w:val="1"/>
          <w:numId w:val="1"/>
        </w:numPr>
      </w:pPr>
      <w:r>
        <w:t xml:space="preserve">Your answer should include a statement of the null and alternative hypotheses, the critical value for your test statistic, the observed value of your test statistic, your decision regarding the null, and a statement of what this means about the size of Arkansas trout, and the appropriateness of the tourism slogan. </w:t>
      </w:r>
      <w:r w:rsidR="005E5A06">
        <w:t xml:space="preserve">Finally, please report Cohen’s d.  </w:t>
      </w:r>
      <w:r>
        <w:t>(12 pts)</w:t>
      </w:r>
    </w:p>
    <w:p w14:paraId="405653F8" w14:textId="77777777" w:rsidR="005E5A06" w:rsidRDefault="005E5A06" w:rsidP="005E5A06">
      <w:pPr>
        <w:ind w:left="1440"/>
      </w:pPr>
    </w:p>
    <w:p w14:paraId="4AE014D4" w14:textId="77777777" w:rsidR="005E5A06" w:rsidRDefault="005E5A06" w:rsidP="005E5A06">
      <w:pPr>
        <w:ind w:left="1440"/>
      </w:pPr>
    </w:p>
    <w:p w14:paraId="64B6D015" w14:textId="77777777" w:rsidR="00B813FD" w:rsidRDefault="00B813FD" w:rsidP="00B813FD">
      <w:pPr>
        <w:ind w:left="1350"/>
        <w:rPr>
          <w:color w:val="FF0000"/>
        </w:rPr>
      </w:pPr>
      <w:r>
        <w:rPr>
          <w:color w:val="FF0000"/>
        </w:rPr>
        <w:t xml:space="preserve">Ho: </w:t>
      </w:r>
      <w:r>
        <w:rPr>
          <w:color w:val="FF0000"/>
        </w:rPr>
        <w:sym w:font="Symbol" w:char="F06D"/>
      </w:r>
      <w:r>
        <w:rPr>
          <w:color w:val="FF0000"/>
        </w:rPr>
        <w:t xml:space="preserve"> = 5</w:t>
      </w:r>
    </w:p>
    <w:p w14:paraId="54599B28" w14:textId="77777777" w:rsidR="00B813FD" w:rsidRDefault="00B813FD" w:rsidP="00B813FD">
      <w:pPr>
        <w:ind w:left="1350"/>
        <w:rPr>
          <w:color w:val="FF0000"/>
        </w:rPr>
      </w:pPr>
      <w:r>
        <w:rPr>
          <w:color w:val="FF0000"/>
        </w:rPr>
        <w:t xml:space="preserve">Ha: </w:t>
      </w:r>
      <w:r>
        <w:rPr>
          <w:color w:val="FF0000"/>
        </w:rPr>
        <w:sym w:font="Symbol" w:char="F06D"/>
      </w:r>
      <w:r>
        <w:rPr>
          <w:color w:val="FF0000"/>
        </w:rPr>
        <w:t xml:space="preserve"> </w:t>
      </w:r>
      <w:r>
        <w:rPr>
          <w:color w:val="FF0000"/>
        </w:rPr>
        <w:sym w:font="Symbol" w:char="F0B9"/>
      </w:r>
      <w:r>
        <w:rPr>
          <w:color w:val="FF0000"/>
        </w:rPr>
        <w:t xml:space="preserve"> 5</w:t>
      </w:r>
    </w:p>
    <w:p w14:paraId="0CA22C18" w14:textId="77777777" w:rsidR="00B813FD" w:rsidRDefault="00B813FD" w:rsidP="00B813FD">
      <w:pPr>
        <w:ind w:left="1350"/>
        <w:rPr>
          <w:color w:val="FF0000"/>
        </w:rPr>
      </w:pPr>
    </w:p>
    <w:p w14:paraId="44825109" w14:textId="77777777" w:rsidR="00B813FD" w:rsidRDefault="00B813FD" w:rsidP="00B813FD">
      <w:pPr>
        <w:ind w:left="1350"/>
        <w:rPr>
          <w:color w:val="FF0000"/>
        </w:rPr>
      </w:pPr>
      <w:proofErr w:type="spellStart"/>
      <w:r>
        <w:rPr>
          <w:color w:val="FF0000"/>
        </w:rPr>
        <w:t>Zcrit</w:t>
      </w:r>
      <w:proofErr w:type="spellEnd"/>
      <w:r>
        <w:rPr>
          <w:color w:val="FF0000"/>
        </w:rPr>
        <w:t xml:space="preserve"> = 2.57</w:t>
      </w:r>
    </w:p>
    <w:p w14:paraId="566BA893" w14:textId="77777777" w:rsidR="00B813FD" w:rsidRDefault="00B813FD" w:rsidP="00B813FD">
      <w:pPr>
        <w:ind w:left="1350"/>
        <w:rPr>
          <w:color w:val="FF0000"/>
        </w:rPr>
      </w:pPr>
    </w:p>
    <w:p w14:paraId="7B2EF53A" w14:textId="77777777" w:rsidR="00B813FD" w:rsidRDefault="00EC62DE" w:rsidP="00B813FD">
      <w:pPr>
        <w:ind w:left="1350"/>
        <w:rPr>
          <w:color w:val="FF0000"/>
        </w:rPr>
      </w:pPr>
      <w:r w:rsidRPr="00E028BE">
        <w:rPr>
          <w:noProof/>
          <w:color w:val="FF0000"/>
          <w:position w:val="-46"/>
        </w:rPr>
        <w:object w:dxaOrig="1400" w:dyaOrig="840" w14:anchorId="16B9EDDF">
          <v:shape id="_x0000_i1034" type="#_x0000_t75" alt="" style="width:69.7pt;height:42.15pt;mso-width-percent:0;mso-height-percent:0;mso-width-percent:0;mso-height-percent:0" o:ole="">
            <v:imagedata r:id="rId17" o:title=""/>
          </v:shape>
          <o:OLEObject Type="Embed" ProgID="Equation.3" ShapeID="_x0000_i1034" DrawAspect="Content" ObjectID="_1758310506" r:id="rId18"/>
        </w:object>
      </w:r>
      <w:r w:rsidR="00B813FD">
        <w:rPr>
          <w:color w:val="FF0000"/>
        </w:rPr>
        <w:tab/>
      </w:r>
      <w:r w:rsidR="00B813FD">
        <w:rPr>
          <w:color w:val="FF0000"/>
        </w:rPr>
        <w:tab/>
      </w:r>
      <w:r w:rsidRPr="008D5887">
        <w:rPr>
          <w:noProof/>
          <w:position w:val="-46"/>
        </w:rPr>
        <w:object w:dxaOrig="1040" w:dyaOrig="840" w14:anchorId="75E751C9">
          <v:shape id="_x0000_i1033" type="#_x0000_t75" alt="" style="width:52.1pt;height:42.15pt;mso-width-percent:0;mso-height-percent:0;mso-width-percent:0;mso-height-percent:0" o:ole="">
            <v:imagedata r:id="rId19" o:title=""/>
          </v:shape>
          <o:OLEObject Type="Embed" ProgID="Equation.3" ShapeID="_x0000_i1033" DrawAspect="Content" ObjectID="_1758310507" r:id="rId20"/>
        </w:object>
      </w:r>
      <w:r w:rsidR="00B813FD">
        <w:tab/>
      </w:r>
      <w:r w:rsidR="00B813FD">
        <w:tab/>
      </w:r>
      <w:r w:rsidRPr="00E028BE">
        <w:rPr>
          <w:noProof/>
          <w:position w:val="-24"/>
        </w:rPr>
        <w:object w:dxaOrig="800" w:dyaOrig="620" w14:anchorId="46397AB0">
          <v:shape id="_x0000_i1032" type="#_x0000_t75" alt="" style="width:39.85pt;height:30.65pt;mso-width-percent:0;mso-height-percent:0;mso-width-percent:0;mso-height-percent:0" o:ole="">
            <v:imagedata r:id="rId21" o:title=""/>
          </v:shape>
          <o:OLEObject Type="Embed" ProgID="Equation.3" ShapeID="_x0000_i1032" DrawAspect="Content" ObjectID="_1758310508" r:id="rId22"/>
        </w:object>
      </w:r>
      <w:r w:rsidR="00B813FD">
        <w:tab/>
      </w:r>
      <w:r w:rsidR="00B813FD">
        <w:tab/>
      </w:r>
      <w:r w:rsidRPr="00E028BE">
        <w:rPr>
          <w:noProof/>
          <w:position w:val="-6"/>
        </w:rPr>
        <w:object w:dxaOrig="680" w:dyaOrig="260" w14:anchorId="262496B8">
          <v:shape id="_x0000_i1031" type="#_x0000_t75" alt="" style="width:33.7pt;height:13pt;mso-width-percent:0;mso-height-percent:0;mso-width-percent:0;mso-height-percent:0" o:ole="">
            <v:imagedata r:id="rId23" o:title=""/>
          </v:shape>
          <o:OLEObject Type="Embed" ProgID="Equation.3" ShapeID="_x0000_i1031" DrawAspect="Content" ObjectID="_1758310509" r:id="rId24"/>
        </w:object>
      </w:r>
    </w:p>
    <w:p w14:paraId="10D21686" w14:textId="77777777" w:rsidR="00B813FD" w:rsidRDefault="00B813FD" w:rsidP="00B813FD">
      <w:pPr>
        <w:ind w:left="1350"/>
        <w:rPr>
          <w:color w:val="FF0000"/>
        </w:rPr>
      </w:pPr>
      <w:r>
        <w:rPr>
          <w:color w:val="FF0000"/>
        </w:rPr>
        <w:tab/>
      </w:r>
    </w:p>
    <w:p w14:paraId="5720A335" w14:textId="66B6D7FC" w:rsidR="00B813FD" w:rsidRDefault="00B813FD" w:rsidP="00B813FD">
      <w:pPr>
        <w:ind w:left="1350"/>
        <w:rPr>
          <w:color w:val="FF0000"/>
        </w:rPr>
      </w:pPr>
      <w:r>
        <w:rPr>
          <w:color w:val="FF0000"/>
        </w:rPr>
        <w:br/>
      </w:r>
      <m:oMathPara>
        <m:oMath>
          <m:r>
            <w:rPr>
              <w:rFonts w:ascii="Cambria Math" w:hAnsi="Cambria Math"/>
              <w:color w:val="FF0000"/>
            </w:rPr>
            <m:t>Cohe</m:t>
          </m:r>
          <m:sSup>
            <m:sSupPr>
              <m:ctrlPr>
                <w:rPr>
                  <w:rFonts w:ascii="Cambria Math" w:hAnsi="Cambria Math"/>
                  <w:i/>
                  <w:color w:val="FF0000"/>
                </w:rPr>
              </m:ctrlPr>
            </m:sSupPr>
            <m:e>
              <m:r>
                <w:rPr>
                  <w:rFonts w:ascii="Cambria Math" w:hAnsi="Cambria Math"/>
                  <w:color w:val="FF0000"/>
                </w:rPr>
                <m:t>n</m:t>
              </m:r>
            </m:e>
            <m:sup>
              <m:r>
                <w:rPr>
                  <w:rFonts w:ascii="Cambria Math" w:hAnsi="Cambria Math"/>
                  <w:color w:val="FF0000"/>
                </w:rPr>
                <m:t>'</m:t>
              </m:r>
            </m:sup>
          </m:sSup>
          <m:r>
            <w:rPr>
              <w:rFonts w:ascii="Cambria Math" w:hAnsi="Cambria Math"/>
              <w:color w:val="FF0000"/>
            </w:rPr>
            <m:t xml:space="preserve">s D= </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M-μ</m:t>
                  </m:r>
                </m:e>
                <m:sub>
                  <m:r>
                    <w:rPr>
                      <w:rFonts w:ascii="Cambria Math" w:hAnsi="Cambria Math"/>
                      <w:color w:val="FF0000"/>
                    </w:rPr>
                    <m:t>0</m:t>
                  </m:r>
                </m:sub>
              </m:sSub>
            </m:num>
            <m:den>
              <m:r>
                <w:rPr>
                  <w:rFonts w:ascii="Cambria Math" w:hAnsi="Cambria Math"/>
                  <w:color w:val="FF0000"/>
                </w:rPr>
                <m:t>S</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5.3-5</m:t>
              </m:r>
            </m:num>
            <m:den>
              <m:r>
                <w:rPr>
                  <w:rFonts w:ascii="Cambria Math" w:hAnsi="Cambria Math"/>
                  <w:color w:val="FF0000"/>
                </w:rPr>
                <m:t>3</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.3</m:t>
              </m:r>
            </m:num>
            <m:den>
              <m:r>
                <w:rPr>
                  <w:rFonts w:ascii="Cambria Math" w:hAnsi="Cambria Math"/>
                  <w:color w:val="FF0000"/>
                </w:rPr>
                <m:t>3</m:t>
              </m:r>
            </m:den>
          </m:f>
          <m:r>
            <w:rPr>
              <w:rFonts w:ascii="Cambria Math" w:hAnsi="Cambria Math"/>
              <w:color w:val="FF0000"/>
            </w:rPr>
            <m:t>=.1</m:t>
          </m:r>
        </m:oMath>
      </m:oMathPara>
    </w:p>
    <w:p w14:paraId="226FAF29" w14:textId="77777777" w:rsidR="00B813FD" w:rsidRDefault="00B813FD" w:rsidP="00B813FD">
      <w:pPr>
        <w:ind w:left="1350"/>
        <w:rPr>
          <w:color w:val="FF0000"/>
        </w:rPr>
      </w:pPr>
    </w:p>
    <w:p w14:paraId="1A2219FF" w14:textId="0F88DF6D" w:rsidR="00B813FD" w:rsidRDefault="00B813FD" w:rsidP="00B813FD">
      <w:pPr>
        <w:ind w:left="1350"/>
      </w:pPr>
      <w:proofErr w:type="spellStart"/>
      <w:r>
        <w:rPr>
          <w:color w:val="FF0000"/>
        </w:rPr>
        <w:t>Zobs</w:t>
      </w:r>
      <w:proofErr w:type="spellEnd"/>
      <w:r>
        <w:rPr>
          <w:color w:val="FF0000"/>
        </w:rPr>
        <w:t xml:space="preserve"> &gt; </w:t>
      </w:r>
      <w:proofErr w:type="spellStart"/>
      <w:r>
        <w:rPr>
          <w:color w:val="FF0000"/>
        </w:rPr>
        <w:t>Zcrit</w:t>
      </w:r>
      <w:proofErr w:type="spellEnd"/>
      <w:r>
        <w:rPr>
          <w:color w:val="FF0000"/>
        </w:rPr>
        <w:t>.  Therefore, I would REJECT the null.  This would lead me to conclude that tourism slogan is accurate.  Arkansas’ trout are indeed larger than average, z = 2.74, p &lt; .05, d = .10.</w:t>
      </w:r>
      <w:r>
        <w:t xml:space="preserve"> </w:t>
      </w:r>
    </w:p>
    <w:p w14:paraId="294C1B23" w14:textId="77777777" w:rsidR="00B813FD" w:rsidRDefault="00B813FD" w:rsidP="00B813FD"/>
    <w:p w14:paraId="118BEAA6" w14:textId="77777777" w:rsidR="005E5A06" w:rsidRDefault="005E5A06" w:rsidP="005E5A06">
      <w:pPr>
        <w:ind w:left="1440"/>
      </w:pPr>
    </w:p>
    <w:p w14:paraId="046F9AD6" w14:textId="77777777" w:rsidR="005E5A06" w:rsidRDefault="005E5A06" w:rsidP="00B813FD"/>
    <w:p w14:paraId="4893C1EF" w14:textId="77777777" w:rsidR="005E5A06" w:rsidRDefault="005E5A06" w:rsidP="005E5A06">
      <w:pPr>
        <w:ind w:left="1440"/>
      </w:pPr>
    </w:p>
    <w:p w14:paraId="6783BE85" w14:textId="77777777" w:rsidR="005E5A06" w:rsidRDefault="005E5A06" w:rsidP="005E5A06">
      <w:pPr>
        <w:ind w:left="1440"/>
      </w:pPr>
    </w:p>
    <w:p w14:paraId="4430E635" w14:textId="77777777" w:rsidR="005E5A06" w:rsidRDefault="005E5A06" w:rsidP="005E5A06">
      <w:pPr>
        <w:ind w:left="1440"/>
      </w:pPr>
    </w:p>
    <w:p w14:paraId="22FC5CB1" w14:textId="77777777" w:rsidR="005E5A06" w:rsidRDefault="00F76105" w:rsidP="005E5A06">
      <w:pPr>
        <w:numPr>
          <w:ilvl w:val="1"/>
          <w:numId w:val="1"/>
        </w:numPr>
      </w:pPr>
      <w:r>
        <w:t>What is the p-value for your test? (2 pts)</w:t>
      </w:r>
    </w:p>
    <w:p w14:paraId="5458FBC5" w14:textId="77777777" w:rsidR="00B813FD" w:rsidRPr="00B813FD" w:rsidRDefault="00B813FD" w:rsidP="00B813FD">
      <w:pPr>
        <w:pStyle w:val="ListParagraph"/>
        <w:ind w:left="1620"/>
        <w:rPr>
          <w:color w:val="FF0000"/>
        </w:rPr>
      </w:pPr>
      <w:r w:rsidRPr="00B813FD">
        <w:rPr>
          <w:color w:val="FF0000"/>
        </w:rPr>
        <w:t>p-value = 2 * (Tail 2.74)</w:t>
      </w:r>
    </w:p>
    <w:p w14:paraId="176659EB" w14:textId="77777777" w:rsidR="00B813FD" w:rsidRDefault="00B813FD" w:rsidP="00B813FD">
      <w:pPr>
        <w:pStyle w:val="ListParagraph"/>
        <w:ind w:left="2430"/>
        <w:rPr>
          <w:color w:val="FF0000"/>
        </w:rPr>
      </w:pPr>
      <w:r w:rsidRPr="00B813FD">
        <w:rPr>
          <w:color w:val="FF0000"/>
        </w:rPr>
        <w:t>= 2 * .0031</w:t>
      </w:r>
    </w:p>
    <w:p w14:paraId="72A78A62" w14:textId="4C943D13" w:rsidR="00B813FD" w:rsidRPr="00B813FD" w:rsidRDefault="00B813FD" w:rsidP="00B813FD">
      <w:pPr>
        <w:pStyle w:val="ListParagraph"/>
        <w:ind w:left="2430"/>
        <w:rPr>
          <w:color w:val="FF0000"/>
        </w:rPr>
      </w:pPr>
      <w:r w:rsidRPr="00B813FD">
        <w:rPr>
          <w:color w:val="FF0000"/>
        </w:rPr>
        <w:t>= .0062</w:t>
      </w:r>
    </w:p>
    <w:p w14:paraId="467CB92F" w14:textId="60954AC9" w:rsidR="00F76105" w:rsidRDefault="005E5A06" w:rsidP="005E5A06">
      <w:pPr>
        <w:numPr>
          <w:ilvl w:val="0"/>
          <w:numId w:val="1"/>
        </w:numPr>
        <w:ind w:left="360"/>
      </w:pPr>
      <w:r>
        <w:br w:type="column"/>
      </w:r>
      <w:proofErr w:type="spellStart"/>
      <w:r w:rsidR="00F76105">
        <w:lastRenderedPageBreak/>
        <w:t>Moike</w:t>
      </w:r>
      <w:proofErr w:type="spellEnd"/>
      <w:r w:rsidR="00F76105">
        <w:t xml:space="preserve">, a start-up pharmaceutical company, has developed a new heartburn medication called </w:t>
      </w:r>
      <w:r w:rsidR="00ED7407">
        <w:t>Xanadu</w:t>
      </w:r>
      <w:r w:rsidR="00F76105">
        <w:t xml:space="preserve">.  They run clinical trials to determine how well the drug works relative to Zantac.  So, the </w:t>
      </w:r>
      <w:proofErr w:type="spellStart"/>
      <w:r w:rsidR="00F76105">
        <w:t>Moike</w:t>
      </w:r>
      <w:proofErr w:type="spellEnd"/>
      <w:r w:rsidR="00F76105">
        <w:t xml:space="preserve"> scientists give 10 people Zantac and 10 people </w:t>
      </w:r>
      <w:r w:rsidR="00290972">
        <w:t>Xanadu</w:t>
      </w:r>
      <w:r w:rsidR="00F76105">
        <w:t>, and measure how long it takes for the drug to eliminate heartburn symptoms.  The data for each subject appears below.</w:t>
      </w:r>
    </w:p>
    <w:p w14:paraId="39D91378" w14:textId="77777777" w:rsidR="00F76105" w:rsidRDefault="00F7610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684"/>
        <w:gridCol w:w="684"/>
        <w:gridCol w:w="684"/>
        <w:gridCol w:w="684"/>
        <w:gridCol w:w="684"/>
        <w:gridCol w:w="684"/>
        <w:gridCol w:w="684"/>
        <w:gridCol w:w="684"/>
        <w:gridCol w:w="684"/>
        <w:gridCol w:w="684"/>
        <w:gridCol w:w="810"/>
        <w:gridCol w:w="558"/>
      </w:tblGrid>
      <w:tr w:rsidR="00F76105" w14:paraId="1C374301" w14:textId="77777777">
        <w:trPr>
          <w:cantSplit/>
        </w:trPr>
        <w:tc>
          <w:tcPr>
            <w:tcW w:w="8118" w:type="dxa"/>
            <w:gridSpan w:val="11"/>
          </w:tcPr>
          <w:p w14:paraId="57CCC2CD" w14:textId="77777777" w:rsidR="00F76105" w:rsidRDefault="00F76105">
            <w:pPr>
              <w:jc w:val="center"/>
            </w:pPr>
          </w:p>
        </w:tc>
        <w:tc>
          <w:tcPr>
            <w:tcW w:w="810" w:type="dxa"/>
          </w:tcPr>
          <w:p w14:paraId="655A1500" w14:textId="77777777" w:rsidR="00F76105" w:rsidRDefault="00F76105">
            <w:pPr>
              <w:jc w:val="center"/>
            </w:pPr>
            <w:r>
              <w:t>Mean</w:t>
            </w:r>
          </w:p>
        </w:tc>
        <w:tc>
          <w:tcPr>
            <w:tcW w:w="558" w:type="dxa"/>
          </w:tcPr>
          <w:p w14:paraId="4BE49BBB" w14:textId="77777777" w:rsidR="00F76105" w:rsidRDefault="00F76105">
            <w:pPr>
              <w:jc w:val="center"/>
            </w:pPr>
            <w:r>
              <w:t>SD</w:t>
            </w:r>
          </w:p>
        </w:tc>
      </w:tr>
      <w:tr w:rsidR="00F76105" w14:paraId="1D0C6011" w14:textId="77777777">
        <w:tc>
          <w:tcPr>
            <w:tcW w:w="1278" w:type="dxa"/>
          </w:tcPr>
          <w:p w14:paraId="0F1250B0" w14:textId="77777777" w:rsidR="00F76105" w:rsidRDefault="00F76105">
            <w:r>
              <w:t>Zantac</w:t>
            </w:r>
          </w:p>
        </w:tc>
        <w:tc>
          <w:tcPr>
            <w:tcW w:w="684" w:type="dxa"/>
          </w:tcPr>
          <w:p w14:paraId="4CAE22D0" w14:textId="77777777" w:rsidR="00F76105" w:rsidRDefault="00F76105">
            <w:pPr>
              <w:jc w:val="center"/>
            </w:pPr>
            <w:r>
              <w:t>2</w:t>
            </w:r>
          </w:p>
        </w:tc>
        <w:tc>
          <w:tcPr>
            <w:tcW w:w="684" w:type="dxa"/>
          </w:tcPr>
          <w:p w14:paraId="4F7A6C37" w14:textId="77777777" w:rsidR="00F76105" w:rsidRDefault="00F76105">
            <w:pPr>
              <w:jc w:val="center"/>
            </w:pPr>
            <w:r>
              <w:t>3</w:t>
            </w:r>
          </w:p>
        </w:tc>
        <w:tc>
          <w:tcPr>
            <w:tcW w:w="684" w:type="dxa"/>
          </w:tcPr>
          <w:p w14:paraId="26964DFA" w14:textId="77777777" w:rsidR="00F76105" w:rsidRDefault="00F76105">
            <w:pPr>
              <w:jc w:val="center"/>
            </w:pPr>
            <w:r>
              <w:t>5</w:t>
            </w:r>
          </w:p>
        </w:tc>
        <w:tc>
          <w:tcPr>
            <w:tcW w:w="684" w:type="dxa"/>
          </w:tcPr>
          <w:p w14:paraId="6F3A3B0C" w14:textId="77777777" w:rsidR="00F76105" w:rsidRDefault="00F76105">
            <w:pPr>
              <w:jc w:val="center"/>
            </w:pPr>
            <w:r>
              <w:t>1</w:t>
            </w:r>
          </w:p>
        </w:tc>
        <w:tc>
          <w:tcPr>
            <w:tcW w:w="684" w:type="dxa"/>
          </w:tcPr>
          <w:p w14:paraId="27F82349" w14:textId="77777777" w:rsidR="00F76105" w:rsidRDefault="00F76105">
            <w:pPr>
              <w:jc w:val="center"/>
            </w:pPr>
            <w:r>
              <w:t>4</w:t>
            </w:r>
          </w:p>
        </w:tc>
        <w:tc>
          <w:tcPr>
            <w:tcW w:w="684" w:type="dxa"/>
          </w:tcPr>
          <w:p w14:paraId="756E7EF5" w14:textId="77777777" w:rsidR="00F76105" w:rsidRDefault="00F76105">
            <w:pPr>
              <w:jc w:val="center"/>
            </w:pPr>
            <w:r>
              <w:t>7</w:t>
            </w:r>
          </w:p>
        </w:tc>
        <w:tc>
          <w:tcPr>
            <w:tcW w:w="684" w:type="dxa"/>
          </w:tcPr>
          <w:p w14:paraId="2B097C3C" w14:textId="77777777" w:rsidR="00F76105" w:rsidRDefault="00F76105">
            <w:pPr>
              <w:jc w:val="center"/>
            </w:pPr>
            <w:r>
              <w:t>7</w:t>
            </w:r>
          </w:p>
        </w:tc>
        <w:tc>
          <w:tcPr>
            <w:tcW w:w="684" w:type="dxa"/>
          </w:tcPr>
          <w:p w14:paraId="25EFCDC2" w14:textId="77777777" w:rsidR="00F76105" w:rsidRDefault="00F76105">
            <w:pPr>
              <w:jc w:val="center"/>
            </w:pPr>
            <w:r>
              <w:t>3</w:t>
            </w:r>
          </w:p>
        </w:tc>
        <w:tc>
          <w:tcPr>
            <w:tcW w:w="684" w:type="dxa"/>
          </w:tcPr>
          <w:p w14:paraId="7BB55BA6" w14:textId="77777777" w:rsidR="00F76105" w:rsidRDefault="00F76105">
            <w:pPr>
              <w:jc w:val="center"/>
            </w:pPr>
            <w:r>
              <w:t>5</w:t>
            </w:r>
          </w:p>
        </w:tc>
        <w:tc>
          <w:tcPr>
            <w:tcW w:w="684" w:type="dxa"/>
          </w:tcPr>
          <w:p w14:paraId="7789D6C7" w14:textId="77777777" w:rsidR="00F76105" w:rsidRDefault="00F76105">
            <w:pPr>
              <w:jc w:val="center"/>
            </w:pPr>
            <w:r>
              <w:t>3</w:t>
            </w:r>
          </w:p>
        </w:tc>
        <w:tc>
          <w:tcPr>
            <w:tcW w:w="810" w:type="dxa"/>
          </w:tcPr>
          <w:p w14:paraId="7E018AA6" w14:textId="77777777" w:rsidR="00F76105" w:rsidRDefault="00F76105">
            <w:pPr>
              <w:jc w:val="center"/>
            </w:pPr>
            <w:r>
              <w:t>3</w:t>
            </w:r>
          </w:p>
        </w:tc>
        <w:tc>
          <w:tcPr>
            <w:tcW w:w="558" w:type="dxa"/>
          </w:tcPr>
          <w:p w14:paraId="1C30F3F9" w14:textId="77777777" w:rsidR="00F76105" w:rsidRDefault="00F76105">
            <w:pPr>
              <w:jc w:val="center"/>
            </w:pPr>
            <w:r>
              <w:t>1.7</w:t>
            </w:r>
          </w:p>
        </w:tc>
      </w:tr>
      <w:tr w:rsidR="00F76105" w14:paraId="1043BEB0" w14:textId="77777777">
        <w:tc>
          <w:tcPr>
            <w:tcW w:w="1278" w:type="dxa"/>
          </w:tcPr>
          <w:p w14:paraId="7ECE2006" w14:textId="77777777" w:rsidR="00F76105" w:rsidRDefault="00290972">
            <w:r>
              <w:t>Xanadu</w:t>
            </w:r>
          </w:p>
        </w:tc>
        <w:tc>
          <w:tcPr>
            <w:tcW w:w="684" w:type="dxa"/>
          </w:tcPr>
          <w:p w14:paraId="44AF7AB1" w14:textId="77777777" w:rsidR="00F76105" w:rsidRDefault="00F76105">
            <w:pPr>
              <w:jc w:val="center"/>
            </w:pPr>
            <w:r>
              <w:t>1</w:t>
            </w:r>
          </w:p>
        </w:tc>
        <w:tc>
          <w:tcPr>
            <w:tcW w:w="684" w:type="dxa"/>
          </w:tcPr>
          <w:p w14:paraId="1B02C387" w14:textId="77777777" w:rsidR="00F76105" w:rsidRDefault="00F76105">
            <w:pPr>
              <w:jc w:val="center"/>
            </w:pPr>
            <w:r>
              <w:t>2</w:t>
            </w:r>
          </w:p>
        </w:tc>
        <w:tc>
          <w:tcPr>
            <w:tcW w:w="684" w:type="dxa"/>
          </w:tcPr>
          <w:p w14:paraId="5413C2BF" w14:textId="77777777" w:rsidR="00F76105" w:rsidRDefault="00F76105">
            <w:pPr>
              <w:jc w:val="center"/>
            </w:pPr>
            <w:r>
              <w:t>3</w:t>
            </w:r>
          </w:p>
        </w:tc>
        <w:tc>
          <w:tcPr>
            <w:tcW w:w="684" w:type="dxa"/>
          </w:tcPr>
          <w:p w14:paraId="1522F5C7" w14:textId="77777777" w:rsidR="00F76105" w:rsidRDefault="00F76105">
            <w:pPr>
              <w:jc w:val="center"/>
            </w:pPr>
            <w:r>
              <w:t>2</w:t>
            </w:r>
          </w:p>
        </w:tc>
        <w:tc>
          <w:tcPr>
            <w:tcW w:w="684" w:type="dxa"/>
          </w:tcPr>
          <w:p w14:paraId="793B8558" w14:textId="77777777" w:rsidR="00F76105" w:rsidRDefault="00F76105">
            <w:pPr>
              <w:jc w:val="center"/>
            </w:pPr>
            <w:r>
              <w:t>4</w:t>
            </w:r>
          </w:p>
        </w:tc>
        <w:tc>
          <w:tcPr>
            <w:tcW w:w="684" w:type="dxa"/>
          </w:tcPr>
          <w:p w14:paraId="7B7767B1" w14:textId="77777777" w:rsidR="00F76105" w:rsidRDefault="00F76105">
            <w:pPr>
              <w:jc w:val="center"/>
            </w:pPr>
            <w:r>
              <w:t>5</w:t>
            </w:r>
          </w:p>
        </w:tc>
        <w:tc>
          <w:tcPr>
            <w:tcW w:w="684" w:type="dxa"/>
          </w:tcPr>
          <w:p w14:paraId="2ED1F2B4" w14:textId="77777777" w:rsidR="00F76105" w:rsidRDefault="00F76105">
            <w:pPr>
              <w:jc w:val="center"/>
            </w:pPr>
            <w:r>
              <w:t>6</w:t>
            </w:r>
          </w:p>
        </w:tc>
        <w:tc>
          <w:tcPr>
            <w:tcW w:w="684" w:type="dxa"/>
          </w:tcPr>
          <w:p w14:paraId="4758B18A" w14:textId="77777777" w:rsidR="00F76105" w:rsidRDefault="00F76105">
            <w:pPr>
              <w:jc w:val="center"/>
            </w:pPr>
            <w:r>
              <w:t>2</w:t>
            </w:r>
          </w:p>
        </w:tc>
        <w:tc>
          <w:tcPr>
            <w:tcW w:w="684" w:type="dxa"/>
          </w:tcPr>
          <w:p w14:paraId="309FE648" w14:textId="77777777" w:rsidR="00F76105" w:rsidRDefault="00F76105">
            <w:pPr>
              <w:jc w:val="center"/>
            </w:pPr>
            <w:r>
              <w:t>4</w:t>
            </w:r>
          </w:p>
        </w:tc>
        <w:tc>
          <w:tcPr>
            <w:tcW w:w="684" w:type="dxa"/>
          </w:tcPr>
          <w:p w14:paraId="01522842" w14:textId="77777777" w:rsidR="00F76105" w:rsidRDefault="00F76105">
            <w:pPr>
              <w:jc w:val="center"/>
            </w:pPr>
            <w:r>
              <w:t>1</w:t>
            </w:r>
          </w:p>
        </w:tc>
        <w:tc>
          <w:tcPr>
            <w:tcW w:w="810" w:type="dxa"/>
          </w:tcPr>
          <w:p w14:paraId="47DF261F" w14:textId="77777777" w:rsidR="00F76105" w:rsidRDefault="00F76105">
            <w:pPr>
              <w:jc w:val="center"/>
            </w:pPr>
            <w:r>
              <w:t>4</w:t>
            </w:r>
          </w:p>
        </w:tc>
        <w:tc>
          <w:tcPr>
            <w:tcW w:w="558" w:type="dxa"/>
          </w:tcPr>
          <w:p w14:paraId="56C64B4D" w14:textId="77777777" w:rsidR="00F76105" w:rsidRDefault="00F76105">
            <w:pPr>
              <w:jc w:val="center"/>
            </w:pPr>
            <w:r>
              <w:t>2.0</w:t>
            </w:r>
          </w:p>
        </w:tc>
      </w:tr>
    </w:tbl>
    <w:p w14:paraId="11F72721" w14:textId="77777777" w:rsidR="00F76105" w:rsidRDefault="00F76105"/>
    <w:p w14:paraId="3B067518" w14:textId="3313488C" w:rsidR="00F76105" w:rsidRDefault="00F76105">
      <w:r>
        <w:t>Conduct a hypothesis test to determine whether these data provide enough evidence to conclude that the two drugs differ in terms of effectiveness (</w:t>
      </w:r>
      <w:r>
        <w:softHyphen/>
      </w:r>
      <w:r>
        <w:softHyphen/>
      </w:r>
      <w:r>
        <w:softHyphen/>
      </w:r>
      <w:r>
        <w:softHyphen/>
      </w:r>
      <w:r>
        <w:softHyphen/>
      </w:r>
      <w:r>
        <w:softHyphen/>
      </w:r>
      <w:r>
        <w:softHyphen/>
      </w:r>
      <w:r>
        <w:softHyphen/>
      </w:r>
      <w:r>
        <w:sym w:font="Symbol" w:char="F061"/>
      </w:r>
      <w:r>
        <w:t xml:space="preserve"> = .05).  Your answer should include a statement of the null and alternative hypotheses, the critical value for your test statistic, the observed value of your test statistic, your decision regarding the null, and a statement of what this means about the relative</w:t>
      </w:r>
      <w:r w:rsidR="00971214">
        <w:t xml:space="preserve"> effectiveness of the two drugs</w:t>
      </w:r>
      <w:r w:rsidR="005E5A06">
        <w:t xml:space="preserve">.  </w:t>
      </w:r>
      <w:r>
        <w:t>(14 pts)</w:t>
      </w:r>
    </w:p>
    <w:p w14:paraId="2A87A6E3" w14:textId="77777777" w:rsidR="00B813FD" w:rsidRDefault="00B813FD" w:rsidP="00B813FD">
      <w:pPr>
        <w:rPr>
          <w:color w:val="FF0000"/>
          <w:lang w:val="fr-FR"/>
        </w:rPr>
      </w:pPr>
      <w:r>
        <w:rPr>
          <w:color w:val="FF0000"/>
          <w:lang w:val="fr-FR"/>
        </w:rPr>
        <w:t xml:space="preserve">Ho: </w:t>
      </w:r>
      <w:r>
        <w:rPr>
          <w:color w:val="FF0000"/>
        </w:rPr>
        <w:sym w:font="Symbol" w:char="F06D"/>
      </w:r>
      <w:r>
        <w:rPr>
          <w:color w:val="FF0000"/>
          <w:lang w:val="fr-FR"/>
        </w:rPr>
        <w:t xml:space="preserve">z = </w:t>
      </w:r>
      <w:r>
        <w:rPr>
          <w:color w:val="FF0000"/>
        </w:rPr>
        <w:sym w:font="Symbol" w:char="F06D"/>
      </w:r>
      <w:r>
        <w:rPr>
          <w:color w:val="FF0000"/>
          <w:lang w:val="fr-FR"/>
        </w:rPr>
        <w:t>x</w:t>
      </w:r>
    </w:p>
    <w:p w14:paraId="311A15D4" w14:textId="77777777" w:rsidR="00B813FD" w:rsidRDefault="00B813FD" w:rsidP="00B813FD">
      <w:pPr>
        <w:rPr>
          <w:color w:val="FF0000"/>
        </w:rPr>
      </w:pPr>
      <w:r>
        <w:rPr>
          <w:color w:val="FF0000"/>
          <w:lang w:val="fr-FR"/>
        </w:rPr>
        <w:t xml:space="preserve">Ha: </w:t>
      </w:r>
      <w:r>
        <w:rPr>
          <w:color w:val="FF0000"/>
        </w:rPr>
        <w:sym w:font="Symbol" w:char="F06D"/>
      </w:r>
      <w:r>
        <w:rPr>
          <w:color w:val="FF0000"/>
          <w:lang w:val="fr-FR"/>
        </w:rPr>
        <w:t xml:space="preserve">z </w:t>
      </w:r>
      <w:r>
        <w:rPr>
          <w:color w:val="FF0000"/>
        </w:rPr>
        <w:sym w:font="Symbol" w:char="F0B9"/>
      </w:r>
      <w:r>
        <w:rPr>
          <w:color w:val="FF0000"/>
          <w:lang w:val="fr-FR"/>
        </w:rPr>
        <w:t xml:space="preserve"> </w:t>
      </w:r>
      <w:r>
        <w:rPr>
          <w:color w:val="FF0000"/>
        </w:rPr>
        <w:sym w:font="Symbol" w:char="F06D"/>
      </w:r>
      <w:r>
        <w:rPr>
          <w:color w:val="FF0000"/>
        </w:rPr>
        <w:t>x</w:t>
      </w:r>
      <w:r>
        <w:rPr>
          <w:color w:val="FF0000"/>
        </w:rPr>
        <w:tab/>
      </w:r>
      <w:r>
        <w:rPr>
          <w:color w:val="FF0000"/>
        </w:rPr>
        <w:tab/>
      </w:r>
      <w:r>
        <w:rPr>
          <w:color w:val="FF0000"/>
        </w:rPr>
        <w:tab/>
      </w:r>
      <w:r>
        <w:rPr>
          <w:color w:val="FF0000"/>
        </w:rPr>
        <w:tab/>
      </w:r>
      <w:r>
        <w:rPr>
          <w:color w:val="FF0000"/>
        </w:rPr>
        <w:tab/>
      </w:r>
      <w:r>
        <w:rPr>
          <w:color w:val="FF0000"/>
        </w:rPr>
        <w:tab/>
      </w:r>
      <w:proofErr w:type="spellStart"/>
      <w:r>
        <w:rPr>
          <w:color w:val="FF0000"/>
        </w:rPr>
        <w:t>Tcrit</w:t>
      </w:r>
      <w:proofErr w:type="spellEnd"/>
      <w:r>
        <w:rPr>
          <w:color w:val="FF0000"/>
        </w:rPr>
        <w:t xml:space="preserve"> = 2.101</w:t>
      </w:r>
    </w:p>
    <w:p w14:paraId="50C424CE" w14:textId="77777777" w:rsidR="00B813FD" w:rsidRDefault="00B813FD" w:rsidP="00B813FD">
      <w:pPr>
        <w:rPr>
          <w:color w:val="FF0000"/>
        </w:rPr>
      </w:pPr>
    </w:p>
    <w:p w14:paraId="0FC4D4EC" w14:textId="77777777" w:rsidR="00B813FD" w:rsidRDefault="00EC62DE" w:rsidP="00B813FD">
      <w:pPr>
        <w:jc w:val="center"/>
        <w:rPr>
          <w:color w:val="FF0000"/>
        </w:rPr>
      </w:pPr>
      <w:r w:rsidRPr="003D3964">
        <w:rPr>
          <w:noProof/>
          <w:color w:val="FF0000"/>
          <w:position w:val="-28"/>
        </w:rPr>
        <w:object w:dxaOrig="1820" w:dyaOrig="680" w14:anchorId="4A666079">
          <v:shape id="_x0000_i1030" type="#_x0000_t75" alt="" style="width:91.15pt;height:33.7pt;mso-width-percent:0;mso-height-percent:0;mso-width-percent:0;mso-height-percent:0" o:ole="">
            <v:imagedata r:id="rId25" o:title=""/>
          </v:shape>
          <o:OLEObject Type="Embed" ProgID="Equation.3" ShapeID="_x0000_i1030" DrawAspect="Content" ObjectID="_1758310510" r:id="rId26"/>
        </w:object>
      </w:r>
    </w:p>
    <w:p w14:paraId="0D290C4C" w14:textId="2AF1C4FF" w:rsidR="00B813FD" w:rsidRDefault="00EC62DE" w:rsidP="00B813FD">
      <w:pPr>
        <w:jc w:val="center"/>
        <w:rPr>
          <w:color w:val="FF0000"/>
        </w:rPr>
      </w:pPr>
      <w:r w:rsidRPr="003D3964">
        <w:rPr>
          <w:noProof/>
          <w:color w:val="FF0000"/>
          <w:position w:val="-82"/>
        </w:rPr>
        <w:object w:dxaOrig="1980" w:dyaOrig="2880" w14:anchorId="548FCF22">
          <v:shape id="_x0000_i1029" type="#_x0000_t75" alt="" style="width:98.8pt;height:2in;mso-width-percent:0;mso-height-percent:0;mso-width-percent:0;mso-height-percent:0" o:ole="">
            <v:imagedata r:id="rId27" o:title=""/>
          </v:shape>
          <o:OLEObject Type="Embed" ProgID="Equation.3" ShapeID="_x0000_i1029" DrawAspect="Content" ObjectID="_1758310511" r:id="rId28"/>
        </w:object>
      </w:r>
    </w:p>
    <w:p w14:paraId="7AC979AD" w14:textId="77777777" w:rsidR="00B813FD" w:rsidRDefault="00B813FD" w:rsidP="00B813FD">
      <w:pPr>
        <w:rPr>
          <w:color w:val="FF0000"/>
        </w:rPr>
      </w:pPr>
    </w:p>
    <w:p w14:paraId="1E4DD949" w14:textId="77777777" w:rsidR="00B813FD" w:rsidRDefault="00B813FD" w:rsidP="00B813FD">
      <w:pPr>
        <w:rPr>
          <w:color w:val="FF0000"/>
        </w:rPr>
      </w:pPr>
    </w:p>
    <w:p w14:paraId="2B958DAD" w14:textId="77777777" w:rsidR="00B813FD" w:rsidRPr="003D3964" w:rsidRDefault="00EC62DE" w:rsidP="00B813FD">
      <w:r w:rsidRPr="003D3964">
        <w:rPr>
          <w:noProof/>
          <w:position w:val="-80"/>
        </w:rPr>
        <w:object w:dxaOrig="1840" w:dyaOrig="1700" w14:anchorId="1CC5D487">
          <v:shape id="_x0000_i1028" type="#_x0000_t75" alt="" style="width:91.9pt;height:85pt;mso-width-percent:0;mso-height-percent:0;mso-width-percent:0;mso-height-percent:0" o:ole="">
            <v:imagedata r:id="rId29" o:title=""/>
          </v:shape>
          <o:OLEObject Type="Embed" ProgID="Equation.3" ShapeID="_x0000_i1028" DrawAspect="Content" ObjectID="_1758310512" r:id="rId30"/>
        </w:object>
      </w:r>
      <w:r w:rsidR="00B813FD">
        <w:tab/>
      </w:r>
      <w:r w:rsidR="00B813FD">
        <w:tab/>
      </w:r>
      <w:r w:rsidR="00B813FD">
        <w:tab/>
      </w:r>
      <w:r w:rsidRPr="003D3964">
        <w:rPr>
          <w:noProof/>
          <w:position w:val="-48"/>
        </w:rPr>
        <w:object w:dxaOrig="920" w:dyaOrig="1460" w14:anchorId="6C76F451">
          <v:shape id="_x0000_i1027" type="#_x0000_t75" alt="" style="width:45.95pt;height:72.75pt;mso-width-percent:0;mso-height-percent:0;mso-width-percent:0;mso-height-percent:0" o:ole="">
            <v:imagedata r:id="rId31" o:title=""/>
          </v:shape>
          <o:OLEObject Type="Embed" ProgID="Equation.3" ShapeID="_x0000_i1027" DrawAspect="Content" ObjectID="_1758310513" r:id="rId32"/>
        </w:object>
      </w:r>
    </w:p>
    <w:p w14:paraId="0DAFF9EA" w14:textId="77777777" w:rsidR="00B813FD" w:rsidRDefault="00B813FD" w:rsidP="00B813FD">
      <w:pPr>
        <w:ind w:left="360"/>
        <w:rPr>
          <w:color w:val="FF0000"/>
        </w:rPr>
      </w:pPr>
    </w:p>
    <w:p w14:paraId="40147829" w14:textId="77777777" w:rsidR="00AE6189" w:rsidRDefault="00B813FD" w:rsidP="00AE6189">
      <w:pPr>
        <w:pStyle w:val="ListParagraph"/>
        <w:rPr>
          <w:color w:val="FF0000"/>
        </w:rPr>
      </w:pPr>
      <w:r w:rsidRPr="00AE6189">
        <w:rPr>
          <w:color w:val="FF0000"/>
        </w:rPr>
        <w:t xml:space="preserve">Tobs &lt; </w:t>
      </w:r>
      <w:proofErr w:type="spellStart"/>
      <w:r w:rsidRPr="00AE6189">
        <w:rPr>
          <w:color w:val="FF0000"/>
        </w:rPr>
        <w:t>Tcrit</w:t>
      </w:r>
      <w:proofErr w:type="spellEnd"/>
      <w:r w:rsidRPr="00AE6189">
        <w:rPr>
          <w:color w:val="FF0000"/>
        </w:rPr>
        <w:t xml:space="preserve">.  Therefore, I would FAIL TO REJECT the null.  This would lead me to conclude that </w:t>
      </w:r>
      <w:proofErr w:type="spellStart"/>
      <w:r w:rsidRPr="00AE6189">
        <w:rPr>
          <w:color w:val="FF0000"/>
        </w:rPr>
        <w:t>the</w:t>
      </w:r>
      <w:r w:rsidR="00AE6189" w:rsidRPr="00AE6189">
        <w:rPr>
          <w:color w:val="FF0000"/>
        </w:rPr>
        <w:t>there</w:t>
      </w:r>
      <w:proofErr w:type="spellEnd"/>
      <w:r w:rsidR="00AE6189" w:rsidRPr="00AE6189">
        <w:rPr>
          <w:color w:val="FF0000"/>
        </w:rPr>
        <w:t xml:space="preserve"> is not enough evidence to conclude that one drug is more effective than another, t (18) = 1.20 p &gt; .05</w:t>
      </w:r>
      <w:r w:rsidRPr="00AE6189">
        <w:rPr>
          <w:color w:val="FF0000"/>
        </w:rPr>
        <w:t xml:space="preserve">. </w:t>
      </w:r>
    </w:p>
    <w:p w14:paraId="01C6DFC8" w14:textId="536D583F" w:rsidR="00F76105" w:rsidRDefault="00F76105" w:rsidP="00AE6189">
      <w:pPr>
        <w:pStyle w:val="ListParagraph"/>
        <w:numPr>
          <w:ilvl w:val="0"/>
          <w:numId w:val="1"/>
        </w:numPr>
      </w:pPr>
      <w:r>
        <w:br w:type="page"/>
      </w:r>
      <w:r>
        <w:lastRenderedPageBreak/>
        <w:t xml:space="preserve">Let's now assume that </w:t>
      </w:r>
      <w:proofErr w:type="spellStart"/>
      <w:r>
        <w:t>Moike</w:t>
      </w:r>
      <w:proofErr w:type="spellEnd"/>
      <w:r>
        <w:t xml:space="preserve"> conducted its clinical trial in the following way.  10 </w:t>
      </w:r>
      <w:r w:rsidR="00ED7407">
        <w:t>subjects</w:t>
      </w:r>
      <w:r>
        <w:t xml:space="preserve"> were asked to consume a chili dog.  After the inevitable heartburn started, they were given a dose of </w:t>
      </w:r>
      <w:r w:rsidR="00ED7407">
        <w:t>Zantac</w:t>
      </w:r>
      <w:r>
        <w:t xml:space="preserve"> and the time that it took for the drug to take effect was measured.  A week later, the same 10 men came back and repeated the procedure, only this time, they took </w:t>
      </w:r>
      <w:r w:rsidR="00ED7407">
        <w:t>Xanadu</w:t>
      </w:r>
      <w:r>
        <w:t>.  The data in table below, are exactly the same as the data for question 10.</w:t>
      </w:r>
    </w:p>
    <w:p w14:paraId="4583A8C3" w14:textId="77777777" w:rsidR="00F76105" w:rsidRDefault="00F7610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822"/>
        <w:gridCol w:w="822"/>
        <w:gridCol w:w="822"/>
        <w:gridCol w:w="822"/>
        <w:gridCol w:w="822"/>
        <w:gridCol w:w="822"/>
        <w:gridCol w:w="822"/>
        <w:gridCol w:w="822"/>
        <w:gridCol w:w="822"/>
        <w:gridCol w:w="972"/>
      </w:tblGrid>
      <w:tr w:rsidR="00F76105" w14:paraId="5DC57310" w14:textId="77777777">
        <w:tc>
          <w:tcPr>
            <w:tcW w:w="1278" w:type="dxa"/>
          </w:tcPr>
          <w:p w14:paraId="66EE2804" w14:textId="77777777" w:rsidR="00F76105" w:rsidRDefault="00F76105"/>
        </w:tc>
        <w:tc>
          <w:tcPr>
            <w:tcW w:w="822" w:type="dxa"/>
          </w:tcPr>
          <w:p w14:paraId="598216DD" w14:textId="7C3CD5EE" w:rsidR="00F76105" w:rsidRDefault="00ED7407">
            <w:pPr>
              <w:jc w:val="center"/>
            </w:pPr>
            <w:r>
              <w:t>SS1</w:t>
            </w:r>
          </w:p>
        </w:tc>
        <w:tc>
          <w:tcPr>
            <w:tcW w:w="822" w:type="dxa"/>
          </w:tcPr>
          <w:p w14:paraId="6EB40E53" w14:textId="0604199F" w:rsidR="00F76105" w:rsidRDefault="00ED7407">
            <w:pPr>
              <w:jc w:val="center"/>
            </w:pPr>
            <w:r>
              <w:t>SS</w:t>
            </w:r>
            <w:r w:rsidR="00F76105">
              <w:t>2</w:t>
            </w:r>
          </w:p>
        </w:tc>
        <w:tc>
          <w:tcPr>
            <w:tcW w:w="822" w:type="dxa"/>
          </w:tcPr>
          <w:p w14:paraId="0C967187" w14:textId="72EC902B" w:rsidR="00F76105" w:rsidRDefault="00ED7407">
            <w:pPr>
              <w:jc w:val="center"/>
            </w:pPr>
            <w:r>
              <w:t>SS</w:t>
            </w:r>
            <w:r>
              <w:t>3</w:t>
            </w:r>
          </w:p>
        </w:tc>
        <w:tc>
          <w:tcPr>
            <w:tcW w:w="822" w:type="dxa"/>
          </w:tcPr>
          <w:p w14:paraId="028E06C3" w14:textId="243DE25A" w:rsidR="00F76105" w:rsidRDefault="00ED7407">
            <w:pPr>
              <w:jc w:val="center"/>
            </w:pPr>
            <w:r>
              <w:t>SS</w:t>
            </w:r>
            <w:r>
              <w:t>4</w:t>
            </w:r>
          </w:p>
        </w:tc>
        <w:tc>
          <w:tcPr>
            <w:tcW w:w="822" w:type="dxa"/>
          </w:tcPr>
          <w:p w14:paraId="1DA61B97" w14:textId="1C7465A3" w:rsidR="00F76105" w:rsidRDefault="00ED7407">
            <w:pPr>
              <w:jc w:val="center"/>
            </w:pPr>
            <w:r>
              <w:t>SS</w:t>
            </w:r>
            <w:r>
              <w:t>5</w:t>
            </w:r>
          </w:p>
        </w:tc>
        <w:tc>
          <w:tcPr>
            <w:tcW w:w="822" w:type="dxa"/>
          </w:tcPr>
          <w:p w14:paraId="087D44E8" w14:textId="1DAE2A13" w:rsidR="00F76105" w:rsidRDefault="00ED7407">
            <w:pPr>
              <w:jc w:val="center"/>
            </w:pPr>
            <w:r>
              <w:t>SS</w:t>
            </w:r>
            <w:r>
              <w:t>6</w:t>
            </w:r>
          </w:p>
        </w:tc>
        <w:tc>
          <w:tcPr>
            <w:tcW w:w="822" w:type="dxa"/>
          </w:tcPr>
          <w:p w14:paraId="48C9229E" w14:textId="7AFEC63B" w:rsidR="00F76105" w:rsidRDefault="00ED7407">
            <w:pPr>
              <w:jc w:val="center"/>
            </w:pPr>
            <w:r>
              <w:t>SS</w:t>
            </w:r>
            <w:r>
              <w:t>7</w:t>
            </w:r>
          </w:p>
        </w:tc>
        <w:tc>
          <w:tcPr>
            <w:tcW w:w="822" w:type="dxa"/>
          </w:tcPr>
          <w:p w14:paraId="6741D2ED" w14:textId="118F6E7C" w:rsidR="00F76105" w:rsidRDefault="00ED7407">
            <w:pPr>
              <w:jc w:val="center"/>
            </w:pPr>
            <w:r>
              <w:t>SS</w:t>
            </w:r>
            <w:r>
              <w:t>8</w:t>
            </w:r>
          </w:p>
        </w:tc>
        <w:tc>
          <w:tcPr>
            <w:tcW w:w="822" w:type="dxa"/>
          </w:tcPr>
          <w:p w14:paraId="6345AB88" w14:textId="2262C0B1" w:rsidR="00F76105" w:rsidRDefault="00ED7407">
            <w:pPr>
              <w:jc w:val="center"/>
            </w:pPr>
            <w:r>
              <w:t>SS</w:t>
            </w:r>
            <w:r>
              <w:t>9</w:t>
            </w:r>
          </w:p>
        </w:tc>
        <w:tc>
          <w:tcPr>
            <w:tcW w:w="972" w:type="dxa"/>
          </w:tcPr>
          <w:p w14:paraId="02D26DA8" w14:textId="480B5C62" w:rsidR="00F76105" w:rsidRDefault="00ED7407">
            <w:pPr>
              <w:jc w:val="center"/>
            </w:pPr>
            <w:r>
              <w:t>SS1</w:t>
            </w:r>
            <w:r>
              <w:t>0</w:t>
            </w:r>
          </w:p>
        </w:tc>
      </w:tr>
      <w:tr w:rsidR="00F76105" w14:paraId="0D9F9E22" w14:textId="77777777">
        <w:tc>
          <w:tcPr>
            <w:tcW w:w="1278" w:type="dxa"/>
          </w:tcPr>
          <w:p w14:paraId="7ADC0D05" w14:textId="77777777" w:rsidR="00F76105" w:rsidRDefault="00F76105">
            <w:r>
              <w:t>Zantac</w:t>
            </w:r>
          </w:p>
        </w:tc>
        <w:tc>
          <w:tcPr>
            <w:tcW w:w="822" w:type="dxa"/>
          </w:tcPr>
          <w:p w14:paraId="66EC7259" w14:textId="77777777" w:rsidR="00F76105" w:rsidRDefault="00F76105">
            <w:pPr>
              <w:jc w:val="center"/>
            </w:pPr>
            <w:r>
              <w:t>2</w:t>
            </w:r>
          </w:p>
        </w:tc>
        <w:tc>
          <w:tcPr>
            <w:tcW w:w="822" w:type="dxa"/>
          </w:tcPr>
          <w:p w14:paraId="17EBB227" w14:textId="77777777" w:rsidR="00F76105" w:rsidRDefault="00F76105">
            <w:pPr>
              <w:jc w:val="center"/>
            </w:pPr>
            <w:r>
              <w:t>3</w:t>
            </w:r>
          </w:p>
        </w:tc>
        <w:tc>
          <w:tcPr>
            <w:tcW w:w="822" w:type="dxa"/>
          </w:tcPr>
          <w:p w14:paraId="481E3246" w14:textId="77777777" w:rsidR="00F76105" w:rsidRDefault="00F76105">
            <w:pPr>
              <w:jc w:val="center"/>
            </w:pPr>
            <w:r>
              <w:t>5</w:t>
            </w:r>
          </w:p>
        </w:tc>
        <w:tc>
          <w:tcPr>
            <w:tcW w:w="822" w:type="dxa"/>
          </w:tcPr>
          <w:p w14:paraId="497B726F" w14:textId="77777777" w:rsidR="00F76105" w:rsidRDefault="00F76105">
            <w:pPr>
              <w:jc w:val="center"/>
            </w:pPr>
            <w:r>
              <w:t>1</w:t>
            </w:r>
          </w:p>
        </w:tc>
        <w:tc>
          <w:tcPr>
            <w:tcW w:w="822" w:type="dxa"/>
          </w:tcPr>
          <w:p w14:paraId="1FE1DF59" w14:textId="77777777" w:rsidR="00F76105" w:rsidRDefault="00F76105">
            <w:pPr>
              <w:jc w:val="center"/>
            </w:pPr>
            <w:r>
              <w:t>4</w:t>
            </w:r>
          </w:p>
        </w:tc>
        <w:tc>
          <w:tcPr>
            <w:tcW w:w="822" w:type="dxa"/>
          </w:tcPr>
          <w:p w14:paraId="374216B3" w14:textId="77777777" w:rsidR="00F76105" w:rsidRDefault="00F76105">
            <w:pPr>
              <w:jc w:val="center"/>
            </w:pPr>
            <w:r>
              <w:t>7</w:t>
            </w:r>
          </w:p>
        </w:tc>
        <w:tc>
          <w:tcPr>
            <w:tcW w:w="822" w:type="dxa"/>
          </w:tcPr>
          <w:p w14:paraId="7D6DA1CC" w14:textId="77777777" w:rsidR="00F76105" w:rsidRDefault="00F76105">
            <w:pPr>
              <w:jc w:val="center"/>
            </w:pPr>
            <w:r>
              <w:t>7</w:t>
            </w:r>
          </w:p>
        </w:tc>
        <w:tc>
          <w:tcPr>
            <w:tcW w:w="822" w:type="dxa"/>
          </w:tcPr>
          <w:p w14:paraId="71E507F7" w14:textId="77777777" w:rsidR="00F76105" w:rsidRDefault="00F76105">
            <w:pPr>
              <w:jc w:val="center"/>
            </w:pPr>
            <w:r>
              <w:t>3</w:t>
            </w:r>
          </w:p>
        </w:tc>
        <w:tc>
          <w:tcPr>
            <w:tcW w:w="822" w:type="dxa"/>
          </w:tcPr>
          <w:p w14:paraId="7A6F8E7B" w14:textId="77777777" w:rsidR="00F76105" w:rsidRDefault="00F76105">
            <w:pPr>
              <w:jc w:val="center"/>
            </w:pPr>
            <w:r>
              <w:t>5</w:t>
            </w:r>
          </w:p>
        </w:tc>
        <w:tc>
          <w:tcPr>
            <w:tcW w:w="972" w:type="dxa"/>
          </w:tcPr>
          <w:p w14:paraId="24B9F959" w14:textId="77777777" w:rsidR="00F76105" w:rsidRDefault="00F76105">
            <w:pPr>
              <w:jc w:val="center"/>
            </w:pPr>
            <w:r>
              <w:t>3</w:t>
            </w:r>
          </w:p>
        </w:tc>
      </w:tr>
      <w:tr w:rsidR="00F76105" w14:paraId="2EC8DCF3" w14:textId="77777777">
        <w:tc>
          <w:tcPr>
            <w:tcW w:w="1278" w:type="dxa"/>
          </w:tcPr>
          <w:p w14:paraId="3F8226D0" w14:textId="77777777" w:rsidR="00F76105" w:rsidRDefault="00290972">
            <w:r>
              <w:t>Xanadu</w:t>
            </w:r>
          </w:p>
        </w:tc>
        <w:tc>
          <w:tcPr>
            <w:tcW w:w="822" w:type="dxa"/>
          </w:tcPr>
          <w:p w14:paraId="7F17D6B2" w14:textId="77777777" w:rsidR="00F76105" w:rsidRDefault="00F76105">
            <w:pPr>
              <w:jc w:val="center"/>
            </w:pPr>
            <w:r>
              <w:t>1</w:t>
            </w:r>
          </w:p>
        </w:tc>
        <w:tc>
          <w:tcPr>
            <w:tcW w:w="822" w:type="dxa"/>
          </w:tcPr>
          <w:p w14:paraId="50946266" w14:textId="77777777" w:rsidR="00F76105" w:rsidRDefault="00F76105">
            <w:pPr>
              <w:jc w:val="center"/>
            </w:pPr>
            <w:r>
              <w:t>2</w:t>
            </w:r>
          </w:p>
        </w:tc>
        <w:tc>
          <w:tcPr>
            <w:tcW w:w="822" w:type="dxa"/>
          </w:tcPr>
          <w:p w14:paraId="678FC715" w14:textId="77777777" w:rsidR="00F76105" w:rsidRDefault="00F76105">
            <w:pPr>
              <w:jc w:val="center"/>
            </w:pPr>
            <w:r>
              <w:t>3</w:t>
            </w:r>
          </w:p>
        </w:tc>
        <w:tc>
          <w:tcPr>
            <w:tcW w:w="822" w:type="dxa"/>
          </w:tcPr>
          <w:p w14:paraId="11D55D47" w14:textId="77777777" w:rsidR="00F76105" w:rsidRDefault="00F76105">
            <w:pPr>
              <w:jc w:val="center"/>
            </w:pPr>
            <w:r>
              <w:t>2</w:t>
            </w:r>
          </w:p>
        </w:tc>
        <w:tc>
          <w:tcPr>
            <w:tcW w:w="822" w:type="dxa"/>
          </w:tcPr>
          <w:p w14:paraId="41682ECE" w14:textId="77777777" w:rsidR="00F76105" w:rsidRDefault="00F76105">
            <w:pPr>
              <w:jc w:val="center"/>
            </w:pPr>
            <w:r>
              <w:t>4</w:t>
            </w:r>
          </w:p>
        </w:tc>
        <w:tc>
          <w:tcPr>
            <w:tcW w:w="822" w:type="dxa"/>
          </w:tcPr>
          <w:p w14:paraId="54D86FA6" w14:textId="77777777" w:rsidR="00F76105" w:rsidRDefault="00F76105">
            <w:pPr>
              <w:jc w:val="center"/>
            </w:pPr>
            <w:r>
              <w:t>5</w:t>
            </w:r>
          </w:p>
        </w:tc>
        <w:tc>
          <w:tcPr>
            <w:tcW w:w="822" w:type="dxa"/>
          </w:tcPr>
          <w:p w14:paraId="0E4012D7" w14:textId="77777777" w:rsidR="00F76105" w:rsidRDefault="00F76105">
            <w:pPr>
              <w:jc w:val="center"/>
            </w:pPr>
            <w:r>
              <w:t>6</w:t>
            </w:r>
          </w:p>
        </w:tc>
        <w:tc>
          <w:tcPr>
            <w:tcW w:w="822" w:type="dxa"/>
          </w:tcPr>
          <w:p w14:paraId="4B1F8C49" w14:textId="77777777" w:rsidR="00F76105" w:rsidRDefault="00F76105">
            <w:pPr>
              <w:jc w:val="center"/>
            </w:pPr>
            <w:r>
              <w:t>2</w:t>
            </w:r>
          </w:p>
        </w:tc>
        <w:tc>
          <w:tcPr>
            <w:tcW w:w="822" w:type="dxa"/>
          </w:tcPr>
          <w:p w14:paraId="14559F9E" w14:textId="77777777" w:rsidR="00F76105" w:rsidRDefault="00F76105">
            <w:pPr>
              <w:jc w:val="center"/>
            </w:pPr>
            <w:r>
              <w:t>4</w:t>
            </w:r>
          </w:p>
        </w:tc>
        <w:tc>
          <w:tcPr>
            <w:tcW w:w="972" w:type="dxa"/>
          </w:tcPr>
          <w:p w14:paraId="33D934BC" w14:textId="77777777" w:rsidR="00F76105" w:rsidRDefault="00F76105">
            <w:pPr>
              <w:jc w:val="center"/>
            </w:pPr>
            <w:r>
              <w:t>1</w:t>
            </w:r>
          </w:p>
        </w:tc>
      </w:tr>
      <w:tr w:rsidR="00F76105" w14:paraId="4BDE0974" w14:textId="77777777">
        <w:tc>
          <w:tcPr>
            <w:tcW w:w="1278" w:type="dxa"/>
          </w:tcPr>
          <w:p w14:paraId="6AD12925" w14:textId="060ECAD8" w:rsidR="00F76105" w:rsidRPr="00AE6189" w:rsidRDefault="00AE6189">
            <w:pPr>
              <w:rPr>
                <w:color w:val="FF0000"/>
              </w:rPr>
            </w:pPr>
            <w:r w:rsidRPr="00AE6189">
              <w:rPr>
                <w:color w:val="FF0000"/>
              </w:rPr>
              <w:t>d</w:t>
            </w:r>
          </w:p>
        </w:tc>
        <w:tc>
          <w:tcPr>
            <w:tcW w:w="822" w:type="dxa"/>
          </w:tcPr>
          <w:p w14:paraId="75246C98" w14:textId="008869FC" w:rsidR="00F76105" w:rsidRPr="00AE6189" w:rsidRDefault="00AE6189">
            <w:pPr>
              <w:jc w:val="center"/>
              <w:rPr>
                <w:color w:val="FF0000"/>
              </w:rPr>
            </w:pPr>
            <w:r w:rsidRPr="00AE6189">
              <w:rPr>
                <w:color w:val="FF0000"/>
              </w:rPr>
              <w:t>1</w:t>
            </w:r>
          </w:p>
        </w:tc>
        <w:tc>
          <w:tcPr>
            <w:tcW w:w="822" w:type="dxa"/>
          </w:tcPr>
          <w:p w14:paraId="116702AD" w14:textId="0C568DCA" w:rsidR="00F76105" w:rsidRPr="00AE6189" w:rsidRDefault="00AE6189">
            <w:pPr>
              <w:jc w:val="center"/>
              <w:rPr>
                <w:color w:val="FF0000"/>
              </w:rPr>
            </w:pPr>
            <w:r w:rsidRPr="00AE6189">
              <w:rPr>
                <w:color w:val="FF0000"/>
              </w:rPr>
              <w:t>1</w:t>
            </w:r>
          </w:p>
        </w:tc>
        <w:tc>
          <w:tcPr>
            <w:tcW w:w="822" w:type="dxa"/>
          </w:tcPr>
          <w:p w14:paraId="37DE5946" w14:textId="6F8A3C6C" w:rsidR="00F76105" w:rsidRPr="00AE6189" w:rsidRDefault="00AE6189">
            <w:pPr>
              <w:jc w:val="center"/>
              <w:rPr>
                <w:color w:val="FF0000"/>
              </w:rPr>
            </w:pPr>
            <w:r w:rsidRPr="00AE6189">
              <w:rPr>
                <w:color w:val="FF0000"/>
              </w:rPr>
              <w:t>2</w:t>
            </w:r>
          </w:p>
        </w:tc>
        <w:tc>
          <w:tcPr>
            <w:tcW w:w="822" w:type="dxa"/>
          </w:tcPr>
          <w:p w14:paraId="6813B5A2" w14:textId="253CEFDD" w:rsidR="00F76105" w:rsidRPr="00AE6189" w:rsidRDefault="00AE6189">
            <w:pPr>
              <w:jc w:val="center"/>
              <w:rPr>
                <w:color w:val="FF0000"/>
              </w:rPr>
            </w:pPr>
            <w:r w:rsidRPr="00AE6189">
              <w:rPr>
                <w:color w:val="FF0000"/>
              </w:rPr>
              <w:t>-1</w:t>
            </w:r>
          </w:p>
        </w:tc>
        <w:tc>
          <w:tcPr>
            <w:tcW w:w="822" w:type="dxa"/>
          </w:tcPr>
          <w:p w14:paraId="572BF492" w14:textId="2DCAAD74" w:rsidR="00F76105" w:rsidRPr="00AE6189" w:rsidRDefault="00AE6189">
            <w:pPr>
              <w:jc w:val="center"/>
              <w:rPr>
                <w:color w:val="FF0000"/>
              </w:rPr>
            </w:pPr>
            <w:r w:rsidRPr="00AE6189">
              <w:rPr>
                <w:color w:val="FF0000"/>
              </w:rPr>
              <w:t>0</w:t>
            </w:r>
          </w:p>
        </w:tc>
        <w:tc>
          <w:tcPr>
            <w:tcW w:w="822" w:type="dxa"/>
          </w:tcPr>
          <w:p w14:paraId="4C527462" w14:textId="536D0F82" w:rsidR="00F76105" w:rsidRPr="00AE6189" w:rsidRDefault="00AE6189">
            <w:pPr>
              <w:jc w:val="center"/>
              <w:rPr>
                <w:color w:val="FF0000"/>
              </w:rPr>
            </w:pPr>
            <w:r w:rsidRPr="00AE6189">
              <w:rPr>
                <w:color w:val="FF0000"/>
              </w:rPr>
              <w:t>2</w:t>
            </w:r>
          </w:p>
        </w:tc>
        <w:tc>
          <w:tcPr>
            <w:tcW w:w="822" w:type="dxa"/>
          </w:tcPr>
          <w:p w14:paraId="1247AA4C" w14:textId="19F8DC4D" w:rsidR="00F76105" w:rsidRPr="00AE6189" w:rsidRDefault="00AE6189">
            <w:pPr>
              <w:jc w:val="center"/>
              <w:rPr>
                <w:color w:val="FF0000"/>
              </w:rPr>
            </w:pPr>
            <w:r w:rsidRPr="00AE6189">
              <w:rPr>
                <w:color w:val="FF0000"/>
              </w:rPr>
              <w:t>1</w:t>
            </w:r>
          </w:p>
        </w:tc>
        <w:tc>
          <w:tcPr>
            <w:tcW w:w="822" w:type="dxa"/>
          </w:tcPr>
          <w:p w14:paraId="625CDF27" w14:textId="7B2822ED" w:rsidR="00F76105" w:rsidRPr="00AE6189" w:rsidRDefault="00AE6189">
            <w:pPr>
              <w:jc w:val="center"/>
              <w:rPr>
                <w:color w:val="FF0000"/>
              </w:rPr>
            </w:pPr>
            <w:r w:rsidRPr="00AE6189">
              <w:rPr>
                <w:color w:val="FF0000"/>
              </w:rPr>
              <w:t>1</w:t>
            </w:r>
          </w:p>
        </w:tc>
        <w:tc>
          <w:tcPr>
            <w:tcW w:w="822" w:type="dxa"/>
          </w:tcPr>
          <w:p w14:paraId="1FE9C831" w14:textId="4DD0DDB3" w:rsidR="00F76105" w:rsidRPr="00AE6189" w:rsidRDefault="00AE6189">
            <w:pPr>
              <w:jc w:val="center"/>
              <w:rPr>
                <w:color w:val="FF0000"/>
              </w:rPr>
            </w:pPr>
            <w:r w:rsidRPr="00AE6189">
              <w:rPr>
                <w:color w:val="FF0000"/>
              </w:rPr>
              <w:t>1</w:t>
            </w:r>
          </w:p>
        </w:tc>
        <w:tc>
          <w:tcPr>
            <w:tcW w:w="972" w:type="dxa"/>
          </w:tcPr>
          <w:p w14:paraId="66B1BE4A" w14:textId="60D602C1" w:rsidR="00F76105" w:rsidRPr="00AE6189" w:rsidRDefault="00AE6189">
            <w:pPr>
              <w:jc w:val="center"/>
              <w:rPr>
                <w:color w:val="FF0000"/>
              </w:rPr>
            </w:pPr>
            <w:r w:rsidRPr="00AE6189">
              <w:rPr>
                <w:color w:val="FF0000"/>
              </w:rPr>
              <w:t>2</w:t>
            </w:r>
          </w:p>
        </w:tc>
      </w:tr>
      <w:tr w:rsidR="00AE6189" w14:paraId="412D68C8" w14:textId="77777777">
        <w:tc>
          <w:tcPr>
            <w:tcW w:w="1278" w:type="dxa"/>
          </w:tcPr>
          <w:p w14:paraId="2637913F" w14:textId="0C1A6921" w:rsidR="00AE6189" w:rsidRPr="00AE6189" w:rsidRDefault="00AE6189">
            <w:pPr>
              <w:rPr>
                <w:color w:val="FF0000"/>
              </w:rPr>
            </w:pPr>
            <w:r w:rsidRPr="00AE6189">
              <w:rPr>
                <w:color w:val="FF0000"/>
              </w:rPr>
              <w:t>d</w:t>
            </w:r>
            <w:r w:rsidRPr="00AE6189">
              <w:rPr>
                <w:color w:val="FF0000"/>
                <w:szCs w:val="24"/>
                <w:vertAlign w:val="superscript"/>
              </w:rPr>
              <w:t>2</w:t>
            </w:r>
          </w:p>
        </w:tc>
        <w:tc>
          <w:tcPr>
            <w:tcW w:w="822" w:type="dxa"/>
          </w:tcPr>
          <w:p w14:paraId="3CCBF6D4" w14:textId="6C3FCBE3" w:rsidR="00AE6189" w:rsidRPr="00AE6189" w:rsidRDefault="00AE6189">
            <w:pPr>
              <w:jc w:val="center"/>
              <w:rPr>
                <w:color w:val="FF0000"/>
              </w:rPr>
            </w:pPr>
            <w:r>
              <w:rPr>
                <w:color w:val="FF0000"/>
              </w:rPr>
              <w:t>1</w:t>
            </w:r>
          </w:p>
        </w:tc>
        <w:tc>
          <w:tcPr>
            <w:tcW w:w="822" w:type="dxa"/>
          </w:tcPr>
          <w:p w14:paraId="77C8EDCA" w14:textId="667DA671" w:rsidR="00AE6189" w:rsidRPr="00AE6189" w:rsidRDefault="00AE6189">
            <w:pPr>
              <w:jc w:val="center"/>
              <w:rPr>
                <w:color w:val="FF0000"/>
              </w:rPr>
            </w:pPr>
            <w:r>
              <w:rPr>
                <w:color w:val="FF0000"/>
              </w:rPr>
              <w:t>1</w:t>
            </w:r>
          </w:p>
        </w:tc>
        <w:tc>
          <w:tcPr>
            <w:tcW w:w="822" w:type="dxa"/>
          </w:tcPr>
          <w:p w14:paraId="72576939" w14:textId="7D673B4D" w:rsidR="00AE6189" w:rsidRPr="00AE6189" w:rsidRDefault="00AE6189">
            <w:pPr>
              <w:jc w:val="center"/>
              <w:rPr>
                <w:color w:val="FF0000"/>
              </w:rPr>
            </w:pPr>
            <w:r>
              <w:rPr>
                <w:color w:val="FF0000"/>
              </w:rPr>
              <w:t>4</w:t>
            </w:r>
          </w:p>
        </w:tc>
        <w:tc>
          <w:tcPr>
            <w:tcW w:w="822" w:type="dxa"/>
          </w:tcPr>
          <w:p w14:paraId="1E6C9FE1" w14:textId="7C5AFBA5" w:rsidR="00AE6189" w:rsidRPr="00AE6189" w:rsidRDefault="00AE6189">
            <w:pPr>
              <w:jc w:val="center"/>
              <w:rPr>
                <w:color w:val="FF0000"/>
              </w:rPr>
            </w:pPr>
            <w:r>
              <w:rPr>
                <w:color w:val="FF0000"/>
              </w:rPr>
              <w:t>1</w:t>
            </w:r>
          </w:p>
        </w:tc>
        <w:tc>
          <w:tcPr>
            <w:tcW w:w="822" w:type="dxa"/>
          </w:tcPr>
          <w:p w14:paraId="483E2B11" w14:textId="4974E0C0" w:rsidR="00AE6189" w:rsidRPr="00AE6189" w:rsidRDefault="00AE6189">
            <w:pPr>
              <w:jc w:val="center"/>
              <w:rPr>
                <w:color w:val="FF0000"/>
              </w:rPr>
            </w:pPr>
            <w:r>
              <w:rPr>
                <w:color w:val="FF0000"/>
              </w:rPr>
              <w:t>0</w:t>
            </w:r>
          </w:p>
        </w:tc>
        <w:tc>
          <w:tcPr>
            <w:tcW w:w="822" w:type="dxa"/>
          </w:tcPr>
          <w:p w14:paraId="14070B16" w14:textId="23DF10AD" w:rsidR="00AE6189" w:rsidRPr="00AE6189" w:rsidRDefault="00AE6189">
            <w:pPr>
              <w:jc w:val="center"/>
              <w:rPr>
                <w:color w:val="FF0000"/>
              </w:rPr>
            </w:pPr>
            <w:r>
              <w:rPr>
                <w:color w:val="FF0000"/>
              </w:rPr>
              <w:t>4</w:t>
            </w:r>
          </w:p>
        </w:tc>
        <w:tc>
          <w:tcPr>
            <w:tcW w:w="822" w:type="dxa"/>
          </w:tcPr>
          <w:p w14:paraId="6D4111A6" w14:textId="3F8F780B" w:rsidR="00AE6189" w:rsidRPr="00AE6189" w:rsidRDefault="00AE6189">
            <w:pPr>
              <w:jc w:val="center"/>
              <w:rPr>
                <w:color w:val="FF0000"/>
              </w:rPr>
            </w:pPr>
            <w:r>
              <w:rPr>
                <w:color w:val="FF0000"/>
              </w:rPr>
              <w:t>1</w:t>
            </w:r>
          </w:p>
        </w:tc>
        <w:tc>
          <w:tcPr>
            <w:tcW w:w="822" w:type="dxa"/>
          </w:tcPr>
          <w:p w14:paraId="744EF228" w14:textId="7DFD0480" w:rsidR="00AE6189" w:rsidRPr="00AE6189" w:rsidRDefault="00AE6189">
            <w:pPr>
              <w:jc w:val="center"/>
              <w:rPr>
                <w:color w:val="FF0000"/>
              </w:rPr>
            </w:pPr>
            <w:r>
              <w:rPr>
                <w:color w:val="FF0000"/>
              </w:rPr>
              <w:t>1</w:t>
            </w:r>
          </w:p>
        </w:tc>
        <w:tc>
          <w:tcPr>
            <w:tcW w:w="822" w:type="dxa"/>
          </w:tcPr>
          <w:p w14:paraId="13ACD541" w14:textId="6EA29FC7" w:rsidR="00AE6189" w:rsidRPr="00AE6189" w:rsidRDefault="00AE6189">
            <w:pPr>
              <w:jc w:val="center"/>
              <w:rPr>
                <w:color w:val="FF0000"/>
              </w:rPr>
            </w:pPr>
            <w:r>
              <w:rPr>
                <w:color w:val="FF0000"/>
              </w:rPr>
              <w:t>1</w:t>
            </w:r>
          </w:p>
        </w:tc>
        <w:tc>
          <w:tcPr>
            <w:tcW w:w="972" w:type="dxa"/>
          </w:tcPr>
          <w:p w14:paraId="687DE7AB" w14:textId="6FD88A1B" w:rsidR="00AE6189" w:rsidRPr="00AE6189" w:rsidRDefault="00AE6189">
            <w:pPr>
              <w:jc w:val="center"/>
              <w:rPr>
                <w:color w:val="FF0000"/>
              </w:rPr>
            </w:pPr>
            <w:r>
              <w:rPr>
                <w:color w:val="FF0000"/>
              </w:rPr>
              <w:t>4</w:t>
            </w:r>
          </w:p>
        </w:tc>
      </w:tr>
    </w:tbl>
    <w:p w14:paraId="201D888D" w14:textId="77777777" w:rsidR="00F76105" w:rsidRDefault="00F76105"/>
    <w:p w14:paraId="280C41CC" w14:textId="77777777" w:rsidR="00F76105" w:rsidRDefault="00F76105">
      <w:r>
        <w:t>Conduct a hypothesis test to determine whether these data provide enough evidence to conclude that the two drugs differ in terms of effectiveness (</w:t>
      </w:r>
      <w:r>
        <w:softHyphen/>
      </w:r>
      <w:r>
        <w:softHyphen/>
      </w:r>
      <w:r>
        <w:softHyphen/>
      </w:r>
      <w:r>
        <w:softHyphen/>
      </w:r>
      <w:r>
        <w:softHyphen/>
      </w:r>
      <w:r>
        <w:softHyphen/>
      </w:r>
      <w:r>
        <w:softHyphen/>
      </w:r>
      <w:r>
        <w:softHyphen/>
      </w:r>
      <w:r>
        <w:sym w:font="Symbol" w:char="F061"/>
      </w:r>
      <w:r>
        <w:t xml:space="preserve"> = .05).  Your answer should include a statement of the null and alternative hypotheses, the critical value for your test statistic, the observed value of your test statistic, your decision regarding the null, and a statement of what this means about the relative effectiveness of the two drugs. </w:t>
      </w:r>
      <w:r w:rsidR="005E5A06">
        <w:t xml:space="preserve">Finally, please report Cohen’s d.  </w:t>
      </w:r>
      <w:r>
        <w:t>(14 pts)</w:t>
      </w:r>
    </w:p>
    <w:p w14:paraId="7944E7E7" w14:textId="77777777" w:rsidR="00F76105" w:rsidRDefault="00F76105"/>
    <w:p w14:paraId="518CF498" w14:textId="77777777" w:rsidR="00AE6189" w:rsidRDefault="00AE6189" w:rsidP="00AE6189">
      <w:pPr>
        <w:rPr>
          <w:color w:val="FF0000"/>
        </w:rPr>
      </w:pPr>
      <w:r>
        <w:rPr>
          <w:color w:val="FF0000"/>
        </w:rPr>
        <w:sym w:font="Symbol" w:char="F053"/>
      </w:r>
      <w:r>
        <w:rPr>
          <w:color w:val="FF0000"/>
        </w:rPr>
        <w:t>(x) = 10</w:t>
      </w:r>
    </w:p>
    <w:p w14:paraId="27905C36" w14:textId="77777777" w:rsidR="00AE6189" w:rsidRDefault="00AE6189" w:rsidP="00AE6189">
      <w:pPr>
        <w:rPr>
          <w:color w:val="FF0000"/>
        </w:rPr>
      </w:pPr>
      <w:r>
        <w:rPr>
          <w:color w:val="FF0000"/>
        </w:rPr>
        <w:sym w:font="Symbol" w:char="F053"/>
      </w:r>
      <w:r>
        <w:rPr>
          <w:color w:val="FF0000"/>
        </w:rPr>
        <w:t>(x</w:t>
      </w:r>
      <w:r>
        <w:rPr>
          <w:color w:val="FF0000"/>
          <w:vertAlign w:val="superscript"/>
        </w:rPr>
        <w:t>2</w:t>
      </w:r>
      <w:r>
        <w:rPr>
          <w:color w:val="FF0000"/>
        </w:rPr>
        <w:t>) = 1</w:t>
      </w:r>
      <w:r>
        <w:rPr>
          <w:color w:val="FF0000"/>
          <w:vertAlign w:val="superscript"/>
        </w:rPr>
        <w:t>2</w:t>
      </w:r>
      <w:r>
        <w:rPr>
          <w:color w:val="FF0000"/>
        </w:rPr>
        <w:t xml:space="preserve"> + 1</w:t>
      </w:r>
      <w:r>
        <w:rPr>
          <w:color w:val="FF0000"/>
          <w:vertAlign w:val="superscript"/>
        </w:rPr>
        <w:t>2</w:t>
      </w:r>
      <w:r>
        <w:rPr>
          <w:color w:val="FF0000"/>
        </w:rPr>
        <w:t xml:space="preserve"> + 2</w:t>
      </w:r>
      <w:r>
        <w:rPr>
          <w:color w:val="FF0000"/>
          <w:vertAlign w:val="superscript"/>
        </w:rPr>
        <w:t>2</w:t>
      </w:r>
      <w:r>
        <w:rPr>
          <w:color w:val="FF0000"/>
        </w:rPr>
        <w:t xml:space="preserve"> + -1</w:t>
      </w:r>
      <w:r>
        <w:rPr>
          <w:color w:val="FF0000"/>
          <w:vertAlign w:val="superscript"/>
        </w:rPr>
        <w:t>2</w:t>
      </w:r>
      <w:r>
        <w:rPr>
          <w:color w:val="FF0000"/>
        </w:rPr>
        <w:t xml:space="preserve"> + 0</w:t>
      </w:r>
      <w:r>
        <w:rPr>
          <w:color w:val="FF0000"/>
          <w:vertAlign w:val="superscript"/>
        </w:rPr>
        <w:t>2</w:t>
      </w:r>
      <w:r>
        <w:rPr>
          <w:color w:val="FF0000"/>
        </w:rPr>
        <w:t xml:space="preserve"> + 2</w:t>
      </w:r>
      <w:r>
        <w:rPr>
          <w:color w:val="FF0000"/>
          <w:vertAlign w:val="superscript"/>
        </w:rPr>
        <w:t>2</w:t>
      </w:r>
      <w:r>
        <w:rPr>
          <w:color w:val="FF0000"/>
        </w:rPr>
        <w:t xml:space="preserve"> + 1</w:t>
      </w:r>
      <w:r>
        <w:rPr>
          <w:color w:val="FF0000"/>
          <w:vertAlign w:val="superscript"/>
        </w:rPr>
        <w:t>2</w:t>
      </w:r>
      <w:r>
        <w:rPr>
          <w:color w:val="FF0000"/>
        </w:rPr>
        <w:t xml:space="preserve"> + 1</w:t>
      </w:r>
      <w:r>
        <w:rPr>
          <w:color w:val="FF0000"/>
          <w:vertAlign w:val="superscript"/>
        </w:rPr>
        <w:t>2</w:t>
      </w:r>
      <w:r>
        <w:rPr>
          <w:color w:val="FF0000"/>
        </w:rPr>
        <w:t xml:space="preserve"> + 1</w:t>
      </w:r>
      <w:r>
        <w:rPr>
          <w:color w:val="FF0000"/>
          <w:vertAlign w:val="superscript"/>
        </w:rPr>
        <w:t>2</w:t>
      </w:r>
      <w:r>
        <w:rPr>
          <w:color w:val="FF0000"/>
        </w:rPr>
        <w:t xml:space="preserve"> + 2</w:t>
      </w:r>
      <w:r>
        <w:rPr>
          <w:color w:val="FF0000"/>
          <w:vertAlign w:val="superscript"/>
        </w:rPr>
        <w:t>2</w:t>
      </w:r>
      <w:r>
        <w:rPr>
          <w:color w:val="FF0000"/>
        </w:rPr>
        <w:t xml:space="preserve"> = 18</w:t>
      </w:r>
    </w:p>
    <w:p w14:paraId="682E5A28" w14:textId="77777777" w:rsidR="00AE6189" w:rsidRDefault="00AE6189" w:rsidP="00AE6189">
      <w:pPr>
        <w:rPr>
          <w:color w:val="FF0000"/>
        </w:rPr>
      </w:pPr>
      <w:r>
        <w:rPr>
          <w:color w:val="FF0000"/>
        </w:rPr>
        <w:t>Mean Diff = 10 / 10 = 1</w:t>
      </w:r>
    </w:p>
    <w:p w14:paraId="5776F835" w14:textId="77777777" w:rsidR="00AE6189" w:rsidRDefault="00AE6189" w:rsidP="00AE6189">
      <w:pPr>
        <w:rPr>
          <w:color w:val="FF0000"/>
        </w:rPr>
      </w:pPr>
    </w:p>
    <w:p w14:paraId="5545A8DD" w14:textId="133F49E4" w:rsidR="00AE6189" w:rsidRDefault="00EC62DE" w:rsidP="00AE6189">
      <w:pPr>
        <w:rPr>
          <w:color w:val="FF0000"/>
        </w:rPr>
      </w:pPr>
      <w:r w:rsidRPr="00AE6189">
        <w:rPr>
          <w:noProof/>
          <w:color w:val="FF0000"/>
          <w:position w:val="-76"/>
        </w:rPr>
        <w:object w:dxaOrig="4600" w:dyaOrig="1640" w14:anchorId="0EFE692C">
          <v:shape id="_x0000_i1026" type="#_x0000_t75" alt="" style="width:229.8pt;height:81.95pt;mso-width-percent:0;mso-height-percent:0;mso-width-percent:0;mso-height-percent:0" o:ole="">
            <v:imagedata r:id="rId33" o:title=""/>
          </v:shape>
          <o:OLEObject Type="Embed" ProgID="Equation.3" ShapeID="_x0000_i1026" DrawAspect="Content" ObjectID="_1758310514" r:id="rId34"/>
        </w:object>
      </w:r>
      <w:r w:rsidR="00AE6189">
        <w:rPr>
          <w:color w:val="FF0000"/>
        </w:rPr>
        <w:tab/>
      </w:r>
      <w:r w:rsidR="00AE6189">
        <w:rPr>
          <w:color w:val="FF0000"/>
        </w:rPr>
        <w:tab/>
      </w:r>
    </w:p>
    <w:p w14:paraId="6C6C1B8C" w14:textId="77777777" w:rsidR="00AE6189" w:rsidRDefault="00AE6189" w:rsidP="00AE6189">
      <w:pPr>
        <w:rPr>
          <w:color w:val="FF0000"/>
        </w:rPr>
      </w:pPr>
      <w:r>
        <w:rPr>
          <w:color w:val="FF0000"/>
        </w:rPr>
        <w:t xml:space="preserve">Ho: </w:t>
      </w:r>
      <w:r>
        <w:rPr>
          <w:color w:val="FF0000"/>
        </w:rPr>
        <w:sym w:font="Symbol" w:char="F06D"/>
      </w:r>
      <w:r>
        <w:rPr>
          <w:color w:val="FF0000"/>
        </w:rPr>
        <w:t>d = 0</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proofErr w:type="spellStart"/>
      <w:r>
        <w:rPr>
          <w:color w:val="FF0000"/>
          <w:lang w:val="fr-FR"/>
        </w:rPr>
        <w:t>Tcrit</w:t>
      </w:r>
      <w:proofErr w:type="spellEnd"/>
      <w:r>
        <w:rPr>
          <w:color w:val="FF0000"/>
          <w:lang w:val="fr-FR"/>
        </w:rPr>
        <w:t xml:space="preserve"> = 2.262</w:t>
      </w:r>
    </w:p>
    <w:p w14:paraId="0A69ADF8" w14:textId="77777777" w:rsidR="00AE6189" w:rsidRDefault="00AE6189" w:rsidP="00AE6189">
      <w:pPr>
        <w:rPr>
          <w:color w:val="FF0000"/>
          <w:lang w:val="fr-FR"/>
        </w:rPr>
      </w:pPr>
      <w:r>
        <w:rPr>
          <w:color w:val="FF0000"/>
          <w:lang w:val="fr-FR"/>
        </w:rPr>
        <w:t xml:space="preserve">Ha: </w:t>
      </w:r>
      <w:r>
        <w:rPr>
          <w:color w:val="FF0000"/>
        </w:rPr>
        <w:sym w:font="Symbol" w:char="F06D"/>
      </w:r>
      <w:r>
        <w:rPr>
          <w:color w:val="FF0000"/>
          <w:lang w:val="fr-FR"/>
        </w:rPr>
        <w:t xml:space="preserve">d </w:t>
      </w:r>
      <w:r>
        <w:rPr>
          <w:color w:val="FF0000"/>
        </w:rPr>
        <w:sym w:font="Symbol" w:char="F0B9"/>
      </w:r>
      <w:r>
        <w:rPr>
          <w:color w:val="FF0000"/>
          <w:lang w:val="fr-FR"/>
        </w:rPr>
        <w:t xml:space="preserve"> 0</w:t>
      </w:r>
    </w:p>
    <w:p w14:paraId="1343A9FC" w14:textId="3F848F27" w:rsidR="00AE6189" w:rsidRDefault="00EC62DE" w:rsidP="00AE6189">
      <w:pPr>
        <w:rPr>
          <w:color w:val="FF0000"/>
        </w:rPr>
      </w:pPr>
      <w:r w:rsidRPr="00AE6189">
        <w:rPr>
          <w:noProof/>
          <w:color w:val="FF0000"/>
          <w:position w:val="-46"/>
        </w:rPr>
        <w:object w:dxaOrig="4880" w:dyaOrig="840" w14:anchorId="3EE70C46">
          <v:shape id="_x0000_i1025" type="#_x0000_t75" alt="" style="width:244.35pt;height:42.15pt;mso-width-percent:0;mso-height-percent:0;mso-width-percent:0;mso-height-percent:0" o:ole="">
            <v:imagedata r:id="rId35" o:title=""/>
          </v:shape>
          <o:OLEObject Type="Embed" ProgID="Equation.3" ShapeID="_x0000_i1025" DrawAspect="Content" ObjectID="_1758310515" r:id="rId36"/>
        </w:object>
      </w:r>
      <w:r w:rsidR="00AE6189">
        <w:rPr>
          <w:color w:val="FF0000"/>
        </w:rPr>
        <w:tab/>
      </w:r>
      <w:r w:rsidR="00AE6189">
        <w:rPr>
          <w:color w:val="FF0000"/>
        </w:rPr>
        <w:tab/>
      </w:r>
      <w:r w:rsidR="00AE6189">
        <w:rPr>
          <w:color w:val="FF0000"/>
        </w:rPr>
        <w:tab/>
      </w:r>
      <w:r w:rsidR="00AE6189">
        <w:rPr>
          <w:color w:val="FF0000"/>
        </w:rPr>
        <w:tab/>
      </w:r>
      <w:r w:rsidR="00AE6189">
        <w:rPr>
          <w:color w:val="FF0000"/>
        </w:rPr>
        <w:tab/>
      </w:r>
      <w:r w:rsidR="00AE6189">
        <w:rPr>
          <w:color w:val="FF0000"/>
        </w:rPr>
        <w:tab/>
      </w:r>
    </w:p>
    <w:p w14:paraId="63817CFB" w14:textId="724D99A3" w:rsidR="00F76105" w:rsidRDefault="00AE6189" w:rsidP="00AE6189">
      <w:r>
        <w:rPr>
          <w:color w:val="FF0000"/>
        </w:rPr>
        <w:t xml:space="preserve">Because Tobs &gt; </w:t>
      </w:r>
      <w:proofErr w:type="spellStart"/>
      <w:r>
        <w:rPr>
          <w:color w:val="FF0000"/>
        </w:rPr>
        <w:t>Tcrit</w:t>
      </w:r>
      <w:proofErr w:type="spellEnd"/>
      <w:r>
        <w:rPr>
          <w:color w:val="FF0000"/>
        </w:rPr>
        <w:t>, I would reject the null.  This suggests that Xanadu is more effective than Zantac; that is, relief came more quickly with the former, than with the latter, t (9) = 3.35, p &lt; .05.</w:t>
      </w:r>
      <w:r w:rsidR="00C72013">
        <w:rPr>
          <w:color w:val="FF0000"/>
        </w:rPr>
        <w:t xml:space="preserve">  Cohen’s d was ..06, which is a relatively large effect.</w:t>
      </w:r>
    </w:p>
    <w:p w14:paraId="37A6118A" w14:textId="77777777" w:rsidR="00F76105" w:rsidRDefault="00F76105"/>
    <w:p w14:paraId="04BD10DF" w14:textId="77777777" w:rsidR="00F76105" w:rsidRDefault="00F76105"/>
    <w:p w14:paraId="643CE292" w14:textId="77777777" w:rsidR="00F76105" w:rsidRDefault="00F76105"/>
    <w:p w14:paraId="0ECCF7A6" w14:textId="77777777" w:rsidR="00F76105" w:rsidRDefault="00F76105"/>
    <w:p w14:paraId="2B24DD52" w14:textId="1B224FF6" w:rsidR="00757DF7" w:rsidRDefault="00757DF7" w:rsidP="003E3336"/>
    <w:sectPr w:rsidR="00757DF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564"/>
    <w:multiLevelType w:val="multilevel"/>
    <w:tmpl w:val="9FA05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C16BB"/>
    <w:multiLevelType w:val="hybridMultilevel"/>
    <w:tmpl w:val="6EC2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27350"/>
    <w:multiLevelType w:val="hybridMultilevel"/>
    <w:tmpl w:val="13A64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9713C"/>
    <w:multiLevelType w:val="hybridMultilevel"/>
    <w:tmpl w:val="9FA05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302944">
    <w:abstractNumId w:val="1"/>
  </w:num>
  <w:num w:numId="2" w16cid:durableId="11885989">
    <w:abstractNumId w:val="3"/>
  </w:num>
  <w:num w:numId="3" w16cid:durableId="1497452353">
    <w:abstractNumId w:val="0"/>
  </w:num>
  <w:num w:numId="4" w16cid:durableId="876817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488"/>
    <w:rsid w:val="00082678"/>
    <w:rsid w:val="000F0605"/>
    <w:rsid w:val="001A36B7"/>
    <w:rsid w:val="00290972"/>
    <w:rsid w:val="003E3336"/>
    <w:rsid w:val="00462488"/>
    <w:rsid w:val="005E5A06"/>
    <w:rsid w:val="00702140"/>
    <w:rsid w:val="00757DF7"/>
    <w:rsid w:val="00971214"/>
    <w:rsid w:val="00A87584"/>
    <w:rsid w:val="00AC3188"/>
    <w:rsid w:val="00AE6189"/>
    <w:rsid w:val="00AF38F9"/>
    <w:rsid w:val="00B813FD"/>
    <w:rsid w:val="00BA3030"/>
    <w:rsid w:val="00C72013"/>
    <w:rsid w:val="00CA2FB1"/>
    <w:rsid w:val="00D67D2E"/>
    <w:rsid w:val="00EC62DE"/>
    <w:rsid w:val="00ED7407"/>
    <w:rsid w:val="00F76105"/>
    <w:rsid w:val="00FB2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E121B1"/>
  <w14:defaultImageDpi w14:val="300"/>
  <w15:docId w15:val="{6FF9B796-1022-8F4D-A0AA-66953A06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Normal"/>
    <w:rPr>
      <w:b/>
      <w:sz w:val="40"/>
    </w:rPr>
  </w:style>
  <w:style w:type="paragraph" w:styleId="ListParagraph">
    <w:name w:val="List Paragraph"/>
    <w:basedOn w:val="Normal"/>
    <w:uiPriority w:val="34"/>
    <w:qFormat/>
    <w:rsid w:val="00B813FD"/>
    <w:pPr>
      <w:ind w:left="720"/>
      <w:contextualSpacing/>
    </w:pPr>
  </w:style>
  <w:style w:type="paragraph" w:styleId="BodyText">
    <w:name w:val="Body Text"/>
    <w:basedOn w:val="Normal"/>
    <w:link w:val="BodyTextChar"/>
    <w:rsid w:val="00B813FD"/>
    <w:rPr>
      <w:color w:val="FF0000"/>
    </w:rPr>
  </w:style>
  <w:style w:type="character" w:customStyle="1" w:styleId="BodyTextChar">
    <w:name w:val="Body Text Char"/>
    <w:basedOn w:val="DefaultParagraphFont"/>
    <w:link w:val="BodyText"/>
    <w:rsid w:val="00B813FD"/>
    <w:rPr>
      <w:color w:val="FF0000"/>
      <w:sz w:val="24"/>
      <w:lang w:eastAsia="zh-CN"/>
    </w:rPr>
  </w:style>
  <w:style w:type="character" w:styleId="PlaceholderText">
    <w:name w:val="Placeholder Text"/>
    <w:basedOn w:val="DefaultParagraphFont"/>
    <w:uiPriority w:val="99"/>
    <w:semiHidden/>
    <w:rsid w:val="00B813FD"/>
    <w:rPr>
      <w:color w:val="808080"/>
    </w:rPr>
  </w:style>
  <w:style w:type="paragraph" w:styleId="BalloonText">
    <w:name w:val="Balloon Text"/>
    <w:basedOn w:val="Normal"/>
    <w:link w:val="BalloonTextChar"/>
    <w:rsid w:val="00B813FD"/>
    <w:rPr>
      <w:rFonts w:ascii="Lucida Grande" w:hAnsi="Lucida Grande"/>
      <w:sz w:val="18"/>
      <w:szCs w:val="18"/>
    </w:rPr>
  </w:style>
  <w:style w:type="character" w:customStyle="1" w:styleId="BalloonTextChar">
    <w:name w:val="Balloon Text Char"/>
    <w:basedOn w:val="DefaultParagraphFont"/>
    <w:link w:val="BalloonText"/>
    <w:rsid w:val="00B813FD"/>
    <w:rPr>
      <w:rFonts w:ascii="Lucida Grande" w:hAnsi="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oleObject" Target="embeddings/oleObject11.bin"/><Relationship Id="rId21" Type="http://schemas.openxmlformats.org/officeDocument/2006/relationships/image" Target="media/image9.emf"/><Relationship Id="rId34" Type="http://schemas.openxmlformats.org/officeDocument/2006/relationships/oleObject" Target="embeddings/oleObject15.bin"/><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3.bin"/><Relationship Id="rId35" Type="http://schemas.openxmlformats.org/officeDocument/2006/relationships/image" Target="media/image16.emf"/><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Midterm Exam #2</vt:lpstr>
    </vt:vector>
  </TitlesOfParts>
  <Company>U. of Ill. Psychology Dept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Exam #2</dc:title>
  <dc:subject/>
  <dc:creator>Visiting Staff</dc:creator>
  <cp:keywords/>
  <dc:description/>
  <cp:lastModifiedBy>Microsoft Office User</cp:lastModifiedBy>
  <cp:revision>9</cp:revision>
  <dcterms:created xsi:type="dcterms:W3CDTF">2017-10-25T02:16:00Z</dcterms:created>
  <dcterms:modified xsi:type="dcterms:W3CDTF">2023-10-09T02:46:00Z</dcterms:modified>
</cp:coreProperties>
</file>