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5E46D" w14:textId="1AAB3EC6" w:rsidR="00C16E01" w:rsidRPr="00C16E01" w:rsidRDefault="00B60419" w:rsidP="00C16E0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Problem Set #11 – Solutions</w:t>
      </w:r>
    </w:p>
    <w:p w14:paraId="72DBEA4F" w14:textId="77777777" w:rsidR="00B60419" w:rsidRPr="00EA2B31" w:rsidRDefault="00B60419" w:rsidP="00B60419">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B6383">
        <w:rPr>
          <w:rFonts w:ascii="Times New Roman" w:eastAsia="Times New Roman" w:hAnsi="Times New Roman" w:cs="Times New Roman"/>
          <w:sz w:val="24"/>
          <w:szCs w:val="24"/>
        </w:rPr>
        <w:t>A researcher conduct</w:t>
      </w:r>
      <w:r>
        <w:rPr>
          <w:rFonts w:ascii="Times New Roman" w:eastAsia="Times New Roman" w:hAnsi="Times New Roman" w:cs="Times New Roman"/>
          <w:sz w:val="24"/>
          <w:szCs w:val="24"/>
        </w:rPr>
        <w:t>ed</w:t>
      </w:r>
      <w:r w:rsidRPr="006B6383">
        <w:rPr>
          <w:rFonts w:ascii="Times New Roman" w:eastAsia="Times New Roman" w:hAnsi="Times New Roman" w:cs="Times New Roman"/>
          <w:sz w:val="24"/>
          <w:szCs w:val="24"/>
        </w:rPr>
        <w:t xml:space="preserve"> a study looking at the relationship between volunteer work and two variables: empathy and anxiety. The subjects were asked to indicate how much time they spent volunteering at various community organizations (e.g., Amherst Survival Center); this was the dependent measure. The subjects were also asked to complete quick measures of empathy and anxiety (predictor variables). Statistical analyses indicated that the correlation between volunteering and anxiety was -.80; the correlation between volunteering and empathy was .40.</w:t>
      </w:r>
    </w:p>
    <w:p w14:paraId="2383D11A" w14:textId="33FC7F97" w:rsidR="00B60419" w:rsidRDefault="00B60419" w:rsidP="00B60419">
      <w:pPr>
        <w:pStyle w:val="ListParagraph"/>
        <w:numPr>
          <w:ilvl w:val="1"/>
          <w:numId w:val="6"/>
        </w:numPr>
        <w:spacing w:before="100" w:beforeAutospacing="1" w:after="100" w:afterAutospacing="1" w:line="240" w:lineRule="auto"/>
        <w:ind w:left="1260"/>
        <w:rPr>
          <w:rFonts w:ascii="Times New Roman" w:eastAsia="Times New Roman" w:hAnsi="Times New Roman" w:cs="Times New Roman"/>
          <w:sz w:val="24"/>
          <w:szCs w:val="24"/>
        </w:rPr>
      </w:pPr>
      <w:r w:rsidRPr="00EA2B31">
        <w:rPr>
          <w:rFonts w:ascii="Times New Roman" w:eastAsia="Times New Roman" w:hAnsi="Times New Roman" w:cs="Times New Roman"/>
          <w:sz w:val="24"/>
          <w:szCs w:val="24"/>
        </w:rPr>
        <w:t xml:space="preserve">Were people more or less likely to </w:t>
      </w:r>
      <w:r>
        <w:rPr>
          <w:rFonts w:ascii="Times New Roman" w:eastAsia="Times New Roman" w:hAnsi="Times New Roman" w:cs="Times New Roman"/>
          <w:sz w:val="24"/>
          <w:szCs w:val="24"/>
        </w:rPr>
        <w:t>volunteer</w:t>
      </w:r>
      <w:r w:rsidRPr="00EA2B31">
        <w:rPr>
          <w:rFonts w:ascii="Times New Roman" w:eastAsia="Times New Roman" w:hAnsi="Times New Roman" w:cs="Times New Roman"/>
          <w:sz w:val="24"/>
          <w:szCs w:val="24"/>
        </w:rPr>
        <w:t xml:space="preserve"> if there were more anxious? Explain.</w:t>
      </w:r>
    </w:p>
    <w:p w14:paraId="351B9602" w14:textId="2750D44B" w:rsidR="00B60419" w:rsidRDefault="00B60419" w:rsidP="00B60419">
      <w:pPr>
        <w:pStyle w:val="ListParagraph"/>
        <w:spacing w:before="100" w:beforeAutospacing="1" w:after="100" w:afterAutospacing="1" w:line="240" w:lineRule="auto"/>
        <w:ind w:left="126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The correlation coefficient between volunteering and anxiety was negative, which implies an inverse relationship.  That means, as people became MORE anxious, they spent LESS time volunteering.  </w:t>
      </w:r>
    </w:p>
    <w:p w14:paraId="3BAB1E62" w14:textId="77777777" w:rsidR="00B60419" w:rsidRPr="00B60419" w:rsidRDefault="00B60419" w:rsidP="00B60419">
      <w:pPr>
        <w:pStyle w:val="ListParagraph"/>
        <w:spacing w:before="100" w:beforeAutospacing="1" w:after="100" w:afterAutospacing="1" w:line="240" w:lineRule="auto"/>
        <w:ind w:left="1260"/>
        <w:rPr>
          <w:rFonts w:ascii="Times New Roman" w:eastAsia="Times New Roman" w:hAnsi="Times New Roman" w:cs="Times New Roman"/>
          <w:color w:val="FF0000"/>
          <w:sz w:val="24"/>
          <w:szCs w:val="24"/>
        </w:rPr>
      </w:pPr>
    </w:p>
    <w:p w14:paraId="3F441742" w14:textId="77777777" w:rsidR="00B60419" w:rsidRDefault="00B60419" w:rsidP="00B60419">
      <w:pPr>
        <w:pStyle w:val="ListParagraph"/>
        <w:numPr>
          <w:ilvl w:val="1"/>
          <w:numId w:val="6"/>
        </w:numPr>
        <w:spacing w:before="100" w:beforeAutospacing="1" w:after="100" w:afterAutospacing="1" w:line="240" w:lineRule="auto"/>
        <w:ind w:left="1260"/>
        <w:rPr>
          <w:rFonts w:ascii="Times New Roman" w:eastAsia="Times New Roman" w:hAnsi="Times New Roman" w:cs="Times New Roman"/>
          <w:sz w:val="24"/>
          <w:szCs w:val="24"/>
        </w:rPr>
      </w:pPr>
      <w:r w:rsidRPr="00EA2B31">
        <w:rPr>
          <w:rFonts w:ascii="Times New Roman" w:eastAsia="Times New Roman" w:hAnsi="Times New Roman" w:cs="Times New Roman"/>
          <w:sz w:val="24"/>
          <w:szCs w:val="24"/>
        </w:rPr>
        <w:t xml:space="preserve">Was the relationship between </w:t>
      </w:r>
      <w:r>
        <w:rPr>
          <w:rFonts w:ascii="Times New Roman" w:eastAsia="Times New Roman" w:hAnsi="Times New Roman" w:cs="Times New Roman"/>
          <w:sz w:val="24"/>
          <w:szCs w:val="24"/>
        </w:rPr>
        <w:t>volunteering</w:t>
      </w:r>
      <w:r w:rsidRPr="00EA2B31">
        <w:rPr>
          <w:rFonts w:ascii="Times New Roman" w:eastAsia="Times New Roman" w:hAnsi="Times New Roman" w:cs="Times New Roman"/>
          <w:sz w:val="24"/>
          <w:szCs w:val="24"/>
        </w:rPr>
        <w:t xml:space="preserve"> and empathy stronger or weaker than the relationship </w:t>
      </w:r>
      <w:r>
        <w:rPr>
          <w:rFonts w:ascii="Times New Roman" w:eastAsia="Times New Roman" w:hAnsi="Times New Roman" w:cs="Times New Roman"/>
          <w:sz w:val="24"/>
          <w:szCs w:val="24"/>
        </w:rPr>
        <w:t>between volunteering</w:t>
      </w:r>
      <w:r w:rsidRPr="00EA2B31">
        <w:rPr>
          <w:rFonts w:ascii="Times New Roman" w:eastAsia="Times New Roman" w:hAnsi="Times New Roman" w:cs="Times New Roman"/>
          <w:sz w:val="24"/>
          <w:szCs w:val="24"/>
        </w:rPr>
        <w:t xml:space="preserve"> and anxiety? Explain. </w:t>
      </w:r>
    </w:p>
    <w:p w14:paraId="19430741" w14:textId="324A08FD" w:rsidR="00B60419" w:rsidRPr="00B60419" w:rsidRDefault="00B60419" w:rsidP="00B60419">
      <w:pPr>
        <w:pStyle w:val="ListParagraph"/>
        <w:spacing w:before="100" w:beforeAutospacing="1" w:after="100" w:afterAutospacing="1" w:line="240" w:lineRule="auto"/>
        <w:ind w:left="126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The relationship between volunteering and empathy was closer to zero than the correlation between volunteering and anxiety.  All things being equal, the further the correlation is from zero, the stronger the relationship.  Therefore, the relationship between empathy and volunteering was weaker than the relationship between volunteering and anxiety. </w:t>
      </w:r>
    </w:p>
    <w:p w14:paraId="323D0D6D" w14:textId="77777777" w:rsidR="00B60419" w:rsidRPr="00EA2B31" w:rsidRDefault="00B60419" w:rsidP="00B60419">
      <w:pPr>
        <w:pStyle w:val="ListParagraph"/>
        <w:spacing w:before="100" w:beforeAutospacing="1" w:after="100" w:afterAutospacing="1" w:line="240" w:lineRule="auto"/>
        <w:ind w:left="1620"/>
        <w:rPr>
          <w:rFonts w:ascii="Times New Roman" w:eastAsia="Times New Roman" w:hAnsi="Times New Roman" w:cs="Times New Roman"/>
          <w:sz w:val="24"/>
          <w:szCs w:val="24"/>
        </w:rPr>
      </w:pPr>
    </w:p>
    <w:p w14:paraId="19892741" w14:textId="77777777" w:rsidR="00C66EDC" w:rsidRDefault="00C16E01" w:rsidP="001868FC">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Starbucks is looking for a new </w:t>
      </w:r>
      <w:r w:rsidR="00C66EDC">
        <w:rPr>
          <w:rFonts w:ascii="Times New Roman" w:eastAsia="Times New Roman" w:hAnsi="Times New Roman" w:cs="Times New Roman"/>
          <w:sz w:val="24"/>
          <w:szCs w:val="24"/>
        </w:rPr>
        <w:t>marketing angle</w:t>
      </w:r>
      <w:r>
        <w:rPr>
          <w:rFonts w:ascii="Times New Roman" w:eastAsia="Times New Roman" w:hAnsi="Times New Roman" w:cs="Times New Roman"/>
          <w:sz w:val="24"/>
          <w:szCs w:val="24"/>
        </w:rPr>
        <w:t xml:space="preserve"> and </w:t>
      </w:r>
      <w:r w:rsidR="00C66EDC">
        <w:rPr>
          <w:rFonts w:ascii="Times New Roman" w:eastAsia="Times New Roman" w:hAnsi="Times New Roman" w:cs="Times New Roman"/>
          <w:sz w:val="24"/>
          <w:szCs w:val="24"/>
        </w:rPr>
        <w:t xml:space="preserve">they </w:t>
      </w:r>
      <w:r>
        <w:rPr>
          <w:rFonts w:ascii="Times New Roman" w:eastAsia="Times New Roman" w:hAnsi="Times New Roman" w:cs="Times New Roman"/>
          <w:sz w:val="24"/>
          <w:szCs w:val="24"/>
        </w:rPr>
        <w:t xml:space="preserve">decide to target college students. They want to show that drinking coffee makes you work harder. </w:t>
      </w:r>
      <w:r w:rsidR="00C66EDC">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hey </w:t>
      </w:r>
      <w:r w:rsidR="00C66EDC">
        <w:rPr>
          <w:rFonts w:ascii="Times New Roman" w:eastAsia="Times New Roman" w:hAnsi="Times New Roman" w:cs="Times New Roman"/>
          <w:sz w:val="24"/>
          <w:szCs w:val="24"/>
        </w:rPr>
        <w:t xml:space="preserve">decide to </w:t>
      </w:r>
      <w:r>
        <w:rPr>
          <w:rFonts w:ascii="Times New Roman" w:eastAsia="Times New Roman" w:hAnsi="Times New Roman" w:cs="Times New Roman"/>
          <w:sz w:val="24"/>
          <w:szCs w:val="24"/>
        </w:rPr>
        <w:t xml:space="preserve">collect </w:t>
      </w:r>
      <w:r w:rsidR="00C66EDC">
        <w:rPr>
          <w:rFonts w:ascii="Times New Roman" w:eastAsia="Times New Roman" w:hAnsi="Times New Roman" w:cs="Times New Roman"/>
          <w:sz w:val="24"/>
          <w:szCs w:val="24"/>
        </w:rPr>
        <w:t xml:space="preserve">some </w:t>
      </w:r>
      <w:r>
        <w:rPr>
          <w:rFonts w:ascii="Times New Roman" w:eastAsia="Times New Roman" w:hAnsi="Times New Roman" w:cs="Times New Roman"/>
          <w:sz w:val="24"/>
          <w:szCs w:val="24"/>
        </w:rPr>
        <w:t xml:space="preserve">data </w:t>
      </w:r>
      <w:r w:rsidR="00C66EDC">
        <w:rPr>
          <w:rFonts w:ascii="Times New Roman" w:eastAsia="Times New Roman" w:hAnsi="Times New Roman" w:cs="Times New Roman"/>
          <w:sz w:val="24"/>
          <w:szCs w:val="24"/>
        </w:rPr>
        <w:t>to support their claim. They approach students at the end of the day and ask them to report the number of</w:t>
      </w:r>
      <w:r>
        <w:rPr>
          <w:rFonts w:ascii="Times New Roman" w:eastAsia="Times New Roman" w:hAnsi="Times New Roman" w:cs="Times New Roman"/>
          <w:sz w:val="24"/>
          <w:szCs w:val="24"/>
        </w:rPr>
        <w:t xml:space="preserve"> cups of coffee </w:t>
      </w:r>
      <w:r w:rsidR="00C66EDC">
        <w:rPr>
          <w:rFonts w:ascii="Times New Roman" w:eastAsia="Times New Roman" w:hAnsi="Times New Roman" w:cs="Times New Roman"/>
          <w:sz w:val="24"/>
          <w:szCs w:val="24"/>
        </w:rPr>
        <w:t>they drank</w:t>
      </w:r>
      <w:r>
        <w:rPr>
          <w:rFonts w:ascii="Times New Roman" w:eastAsia="Times New Roman" w:hAnsi="Times New Roman" w:cs="Times New Roman"/>
          <w:sz w:val="24"/>
          <w:szCs w:val="24"/>
        </w:rPr>
        <w:t xml:space="preserve"> </w:t>
      </w:r>
      <w:r w:rsidR="00C66EDC">
        <w:rPr>
          <w:rFonts w:ascii="Times New Roman" w:eastAsia="Times New Roman" w:hAnsi="Times New Roman" w:cs="Times New Roman"/>
          <w:sz w:val="24"/>
          <w:szCs w:val="24"/>
        </w:rPr>
        <w:t xml:space="preserve">(X) </w:t>
      </w:r>
      <w:r>
        <w:rPr>
          <w:rFonts w:ascii="Times New Roman" w:eastAsia="Times New Roman" w:hAnsi="Times New Roman" w:cs="Times New Roman"/>
          <w:sz w:val="24"/>
          <w:szCs w:val="24"/>
        </w:rPr>
        <w:t xml:space="preserve">and the number of hours </w:t>
      </w:r>
      <w:r w:rsidR="00C66EDC">
        <w:rPr>
          <w:rFonts w:ascii="Times New Roman" w:eastAsia="Times New Roman" w:hAnsi="Times New Roman" w:cs="Times New Roman"/>
          <w:sz w:val="24"/>
          <w:szCs w:val="24"/>
        </w:rPr>
        <w:t>worked in the</w:t>
      </w:r>
      <w:r>
        <w:rPr>
          <w:rFonts w:ascii="Times New Roman" w:eastAsia="Times New Roman" w:hAnsi="Times New Roman" w:cs="Times New Roman"/>
          <w:sz w:val="24"/>
          <w:szCs w:val="24"/>
        </w:rPr>
        <w:t xml:space="preserve"> library</w:t>
      </w:r>
      <w:r w:rsidR="00C66EDC">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 xml:space="preserve">. The data is below. </w:t>
      </w:r>
    </w:p>
    <w:p w14:paraId="3DB3B38B" w14:textId="77777777" w:rsidR="00C16E01" w:rsidRDefault="00C16E01" w:rsidP="00C66EDC">
      <w:pPr>
        <w:pStyle w:val="ListParagraph"/>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C66EDC">
        <w:rPr>
          <w:rFonts w:ascii="Times New Roman" w:eastAsia="Times New Roman" w:hAnsi="Times New Roman" w:cs="Times New Roman"/>
          <w:sz w:val="24"/>
          <w:szCs w:val="24"/>
        </w:rPr>
        <w:t xml:space="preserve">Calculate a </w:t>
      </w:r>
      <w:proofErr w:type="spellStart"/>
      <w:r w:rsidRPr="00C66EDC">
        <w:rPr>
          <w:rFonts w:ascii="Times New Roman" w:eastAsia="Times New Roman" w:hAnsi="Times New Roman" w:cs="Times New Roman"/>
          <w:sz w:val="24"/>
          <w:szCs w:val="24"/>
        </w:rPr>
        <w:t>pearson</w:t>
      </w:r>
      <w:proofErr w:type="spellEnd"/>
      <w:r w:rsidRPr="00C66EDC">
        <w:rPr>
          <w:rFonts w:ascii="Times New Roman" w:eastAsia="Times New Roman" w:hAnsi="Times New Roman" w:cs="Times New Roman"/>
          <w:sz w:val="24"/>
          <w:szCs w:val="24"/>
        </w:rPr>
        <w:t xml:space="preserve"> correlation </w:t>
      </w:r>
      <w:r w:rsidR="00C66EDC" w:rsidRPr="00C66EDC">
        <w:rPr>
          <w:rFonts w:ascii="Times New Roman" w:eastAsia="Times New Roman" w:hAnsi="Times New Roman" w:cs="Times New Roman"/>
          <w:sz w:val="24"/>
          <w:szCs w:val="24"/>
        </w:rPr>
        <w:t>and interpret the association.</w:t>
      </w:r>
    </w:p>
    <w:p w14:paraId="31FBA78D" w14:textId="77777777" w:rsidR="00554991" w:rsidRDefault="00554991" w:rsidP="00554991">
      <w:pPr>
        <w:pStyle w:val="ListParagraph"/>
        <w:spacing w:before="100" w:beforeAutospacing="1" w:after="100" w:afterAutospacing="1" w:line="240" w:lineRule="auto"/>
        <w:rPr>
          <w:rFonts w:ascii="Times New Roman" w:eastAsia="Times New Roman" w:hAnsi="Times New Roman" w:cs="Times New Roman"/>
          <w:sz w:val="24"/>
          <w:szCs w:val="24"/>
        </w:rPr>
      </w:pPr>
    </w:p>
    <w:tbl>
      <w:tblPr>
        <w:tblStyle w:val="TableGrid"/>
        <w:tblW w:w="0" w:type="auto"/>
        <w:tblInd w:w="720" w:type="dxa"/>
        <w:tblLayout w:type="fixed"/>
        <w:tblLook w:val="04A0" w:firstRow="1" w:lastRow="0" w:firstColumn="1" w:lastColumn="0" w:noHBand="0" w:noVBand="1"/>
      </w:tblPr>
      <w:tblGrid>
        <w:gridCol w:w="1188"/>
        <w:gridCol w:w="1170"/>
        <w:gridCol w:w="1260"/>
        <w:gridCol w:w="1260"/>
        <w:gridCol w:w="1260"/>
      </w:tblGrid>
      <w:tr w:rsidR="001F2A33" w14:paraId="57818139" w14:textId="77777777" w:rsidTr="009062BD">
        <w:tc>
          <w:tcPr>
            <w:tcW w:w="1188" w:type="dxa"/>
          </w:tcPr>
          <w:p w14:paraId="1E578DB6" w14:textId="77777777" w:rsidR="001F2A33" w:rsidRPr="006E608B" w:rsidRDefault="001F2A33" w:rsidP="006E608B">
            <w:pPr>
              <w:spacing w:before="100" w:beforeAutospacing="1" w:after="100" w:afterAutospacing="1"/>
              <w:rPr>
                <w:rFonts w:ascii="Times New Roman" w:eastAsia="Times New Roman" w:hAnsi="Times New Roman" w:cs="Times New Roman"/>
                <w:sz w:val="24"/>
                <w:szCs w:val="24"/>
              </w:rPr>
            </w:pPr>
            <w:r w:rsidRPr="006E608B">
              <w:rPr>
                <w:rFonts w:ascii="Times New Roman" w:eastAsia="Times New Roman" w:hAnsi="Times New Roman" w:cs="Times New Roman"/>
                <w:sz w:val="24"/>
                <w:szCs w:val="24"/>
              </w:rPr>
              <w:t>X</w:t>
            </w:r>
          </w:p>
        </w:tc>
        <w:tc>
          <w:tcPr>
            <w:tcW w:w="1170" w:type="dxa"/>
          </w:tcPr>
          <w:p w14:paraId="1FE44F84" w14:textId="77777777" w:rsidR="001F2A33" w:rsidRDefault="001F2A33"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1260" w:type="dxa"/>
          </w:tcPr>
          <w:p w14:paraId="14CB50F9" w14:textId="77777777" w:rsidR="001F2A33" w:rsidRDefault="001F2A33"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sidRPr="00A97CEC">
              <w:rPr>
                <w:rFonts w:ascii="Times New Roman" w:eastAsia="Times New Roman" w:hAnsi="Times New Roman" w:cs="Times New Roman"/>
                <w:sz w:val="24"/>
                <w:szCs w:val="24"/>
                <w:vertAlign w:val="superscript"/>
              </w:rPr>
              <w:t>2</w:t>
            </w:r>
          </w:p>
        </w:tc>
        <w:tc>
          <w:tcPr>
            <w:tcW w:w="1260" w:type="dxa"/>
          </w:tcPr>
          <w:p w14:paraId="56EE2803" w14:textId="77777777" w:rsidR="001F2A33" w:rsidRDefault="001F2A33"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sidRPr="00A97CEC">
              <w:rPr>
                <w:rFonts w:ascii="Times New Roman" w:eastAsia="Times New Roman" w:hAnsi="Times New Roman" w:cs="Times New Roman"/>
                <w:sz w:val="24"/>
                <w:szCs w:val="24"/>
                <w:vertAlign w:val="superscript"/>
              </w:rPr>
              <w:t>2</w:t>
            </w:r>
          </w:p>
        </w:tc>
        <w:tc>
          <w:tcPr>
            <w:tcW w:w="1260" w:type="dxa"/>
          </w:tcPr>
          <w:p w14:paraId="0981E6D7" w14:textId="77777777" w:rsidR="001F2A33" w:rsidRDefault="001F2A33" w:rsidP="00354E7F">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X*Y</w:t>
            </w:r>
          </w:p>
        </w:tc>
      </w:tr>
      <w:tr w:rsidR="001F2A33" w14:paraId="5AEE878D" w14:textId="77777777" w:rsidTr="009062BD">
        <w:tc>
          <w:tcPr>
            <w:tcW w:w="1188" w:type="dxa"/>
          </w:tcPr>
          <w:p w14:paraId="1E474D9D" w14:textId="77777777" w:rsidR="001F2A33" w:rsidRDefault="001F2A33"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0" w:type="dxa"/>
          </w:tcPr>
          <w:p w14:paraId="307934B6" w14:textId="77777777" w:rsidR="001F2A33" w:rsidRDefault="001F2A33"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60" w:type="dxa"/>
          </w:tcPr>
          <w:p w14:paraId="34E7F832" w14:textId="77777777" w:rsidR="001F2A33" w:rsidRPr="004A6C0C" w:rsidRDefault="001F2A33" w:rsidP="00624286">
            <w:r w:rsidRPr="004A6C0C">
              <w:t>1</w:t>
            </w:r>
          </w:p>
        </w:tc>
        <w:tc>
          <w:tcPr>
            <w:tcW w:w="1260" w:type="dxa"/>
          </w:tcPr>
          <w:p w14:paraId="422953FB" w14:textId="77777777" w:rsidR="001F2A33" w:rsidRPr="004A6C0C" w:rsidRDefault="001F2A33" w:rsidP="00624286">
            <w:r w:rsidRPr="004A6C0C">
              <w:t>49</w:t>
            </w:r>
          </w:p>
        </w:tc>
        <w:tc>
          <w:tcPr>
            <w:tcW w:w="1260" w:type="dxa"/>
          </w:tcPr>
          <w:p w14:paraId="46879867" w14:textId="77777777" w:rsidR="001F2A33" w:rsidRDefault="001F2A33" w:rsidP="00354E7F">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1F2A33" w14:paraId="783C54D0" w14:textId="77777777" w:rsidTr="009062BD">
        <w:tc>
          <w:tcPr>
            <w:tcW w:w="1188" w:type="dxa"/>
          </w:tcPr>
          <w:p w14:paraId="0BD307CA" w14:textId="77777777" w:rsidR="001F2A33" w:rsidRDefault="001F2A33"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70" w:type="dxa"/>
          </w:tcPr>
          <w:p w14:paraId="39DE8283" w14:textId="77777777" w:rsidR="001F2A33" w:rsidRDefault="001F2A33"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60" w:type="dxa"/>
          </w:tcPr>
          <w:p w14:paraId="2841A2EC" w14:textId="77777777" w:rsidR="001F2A33" w:rsidRPr="004A6C0C" w:rsidRDefault="001F2A33" w:rsidP="00624286">
            <w:r w:rsidRPr="004A6C0C">
              <w:t>16</w:t>
            </w:r>
          </w:p>
        </w:tc>
        <w:tc>
          <w:tcPr>
            <w:tcW w:w="1260" w:type="dxa"/>
          </w:tcPr>
          <w:p w14:paraId="79140E93" w14:textId="77777777" w:rsidR="001F2A33" w:rsidRPr="004A6C0C" w:rsidRDefault="001F2A33" w:rsidP="00624286">
            <w:r w:rsidRPr="004A6C0C">
              <w:t>4</w:t>
            </w:r>
          </w:p>
        </w:tc>
        <w:tc>
          <w:tcPr>
            <w:tcW w:w="1260" w:type="dxa"/>
          </w:tcPr>
          <w:p w14:paraId="11800B40" w14:textId="77777777" w:rsidR="001F2A33" w:rsidRDefault="001F2A33" w:rsidP="00354E7F">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1F2A33" w14:paraId="20802102" w14:textId="77777777" w:rsidTr="009062BD">
        <w:tc>
          <w:tcPr>
            <w:tcW w:w="1188" w:type="dxa"/>
          </w:tcPr>
          <w:p w14:paraId="3D8EA31A" w14:textId="77777777" w:rsidR="001F2A33" w:rsidRDefault="001F2A33"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0" w:type="dxa"/>
          </w:tcPr>
          <w:p w14:paraId="2413F9E2" w14:textId="77777777" w:rsidR="001F2A33" w:rsidRDefault="001F2A33"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60" w:type="dxa"/>
          </w:tcPr>
          <w:p w14:paraId="2D6619FC" w14:textId="77777777" w:rsidR="001F2A33" w:rsidRPr="004A6C0C" w:rsidRDefault="001F2A33" w:rsidP="00624286">
            <w:r w:rsidRPr="004A6C0C">
              <w:t>1</w:t>
            </w:r>
          </w:p>
        </w:tc>
        <w:tc>
          <w:tcPr>
            <w:tcW w:w="1260" w:type="dxa"/>
          </w:tcPr>
          <w:p w14:paraId="40FFABF1" w14:textId="77777777" w:rsidR="001F2A33" w:rsidRPr="004A6C0C" w:rsidRDefault="001F2A33" w:rsidP="00624286">
            <w:r w:rsidRPr="004A6C0C">
              <w:t>9</w:t>
            </w:r>
          </w:p>
        </w:tc>
        <w:tc>
          <w:tcPr>
            <w:tcW w:w="1260" w:type="dxa"/>
          </w:tcPr>
          <w:p w14:paraId="2B741CC3" w14:textId="77777777" w:rsidR="001F2A33" w:rsidRDefault="001F2A33" w:rsidP="00354E7F">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F2A33" w14:paraId="62DF9A59" w14:textId="77777777" w:rsidTr="009062BD">
        <w:tc>
          <w:tcPr>
            <w:tcW w:w="1188" w:type="dxa"/>
          </w:tcPr>
          <w:p w14:paraId="6E7F1E18" w14:textId="77777777" w:rsidR="001F2A33" w:rsidRDefault="001F2A33"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0" w:type="dxa"/>
          </w:tcPr>
          <w:p w14:paraId="1DB26CCA" w14:textId="77777777" w:rsidR="001F2A33" w:rsidRDefault="001F2A33"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60" w:type="dxa"/>
          </w:tcPr>
          <w:p w14:paraId="610454C7" w14:textId="77777777" w:rsidR="001F2A33" w:rsidRPr="004A6C0C" w:rsidRDefault="001F2A33" w:rsidP="00624286">
            <w:r w:rsidRPr="004A6C0C">
              <w:t>1</w:t>
            </w:r>
          </w:p>
        </w:tc>
        <w:tc>
          <w:tcPr>
            <w:tcW w:w="1260" w:type="dxa"/>
          </w:tcPr>
          <w:p w14:paraId="7E35367F" w14:textId="77777777" w:rsidR="001F2A33" w:rsidRPr="004A6C0C" w:rsidRDefault="001F2A33" w:rsidP="00624286">
            <w:r w:rsidRPr="004A6C0C">
              <w:t>36</w:t>
            </w:r>
          </w:p>
        </w:tc>
        <w:tc>
          <w:tcPr>
            <w:tcW w:w="1260" w:type="dxa"/>
          </w:tcPr>
          <w:p w14:paraId="5A78AF08" w14:textId="77777777" w:rsidR="001F2A33" w:rsidRDefault="001F2A33" w:rsidP="00354E7F">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1F2A33" w14:paraId="19D9C6C8" w14:textId="77777777" w:rsidTr="009062BD">
        <w:tc>
          <w:tcPr>
            <w:tcW w:w="1188" w:type="dxa"/>
          </w:tcPr>
          <w:p w14:paraId="37313D5F" w14:textId="77777777" w:rsidR="001F2A33" w:rsidRDefault="001F2A33"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70" w:type="dxa"/>
          </w:tcPr>
          <w:p w14:paraId="770C34B5" w14:textId="77777777" w:rsidR="001F2A33" w:rsidRDefault="001F2A33"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0" w:type="dxa"/>
          </w:tcPr>
          <w:p w14:paraId="2A4F03BC" w14:textId="77777777" w:rsidR="001F2A33" w:rsidRPr="004A6C0C" w:rsidRDefault="001F2A33" w:rsidP="00624286">
            <w:r w:rsidRPr="004A6C0C">
              <w:t>4</w:t>
            </w:r>
          </w:p>
        </w:tc>
        <w:tc>
          <w:tcPr>
            <w:tcW w:w="1260" w:type="dxa"/>
          </w:tcPr>
          <w:p w14:paraId="344F0011" w14:textId="77777777" w:rsidR="001F2A33" w:rsidRPr="004A6C0C" w:rsidRDefault="001F2A33" w:rsidP="00624286">
            <w:r w:rsidRPr="004A6C0C">
              <w:t>0</w:t>
            </w:r>
          </w:p>
        </w:tc>
        <w:tc>
          <w:tcPr>
            <w:tcW w:w="1260" w:type="dxa"/>
          </w:tcPr>
          <w:p w14:paraId="55C24B90" w14:textId="77777777" w:rsidR="001F2A33" w:rsidRDefault="001F2A33" w:rsidP="00354E7F">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1F2A33" w14:paraId="05C055E2" w14:textId="77777777" w:rsidTr="009062BD">
        <w:tc>
          <w:tcPr>
            <w:tcW w:w="1188" w:type="dxa"/>
          </w:tcPr>
          <w:p w14:paraId="52AB969C" w14:textId="77777777" w:rsidR="001F2A33" w:rsidRDefault="001F2A33"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70" w:type="dxa"/>
          </w:tcPr>
          <w:p w14:paraId="1BBDC21B" w14:textId="77777777" w:rsidR="001F2A33" w:rsidRDefault="001F2A33"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60" w:type="dxa"/>
          </w:tcPr>
          <w:p w14:paraId="59CC3AB5" w14:textId="77777777" w:rsidR="001F2A33" w:rsidRPr="004A6C0C" w:rsidRDefault="001F2A33" w:rsidP="00624286">
            <w:r w:rsidRPr="004A6C0C">
              <w:t>0</w:t>
            </w:r>
          </w:p>
        </w:tc>
        <w:tc>
          <w:tcPr>
            <w:tcW w:w="1260" w:type="dxa"/>
          </w:tcPr>
          <w:p w14:paraId="0AF514BD" w14:textId="77777777" w:rsidR="001F2A33" w:rsidRPr="004A6C0C" w:rsidRDefault="001F2A33" w:rsidP="00624286">
            <w:r w:rsidRPr="004A6C0C">
              <w:t>36</w:t>
            </w:r>
          </w:p>
        </w:tc>
        <w:tc>
          <w:tcPr>
            <w:tcW w:w="1260" w:type="dxa"/>
          </w:tcPr>
          <w:p w14:paraId="7729481C" w14:textId="77777777" w:rsidR="001F2A33" w:rsidRDefault="001F2A33" w:rsidP="00354E7F">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1F2A33" w14:paraId="68731542" w14:textId="77777777" w:rsidTr="009062BD">
        <w:tc>
          <w:tcPr>
            <w:tcW w:w="1188" w:type="dxa"/>
          </w:tcPr>
          <w:p w14:paraId="3EAB6E62" w14:textId="77777777" w:rsidR="001F2A33" w:rsidRDefault="001F2A33"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70" w:type="dxa"/>
          </w:tcPr>
          <w:p w14:paraId="51B670AE" w14:textId="77777777" w:rsidR="001F2A33" w:rsidRDefault="001F2A33"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60" w:type="dxa"/>
          </w:tcPr>
          <w:p w14:paraId="5F0D9D33" w14:textId="77777777" w:rsidR="001F2A33" w:rsidRPr="004A6C0C" w:rsidRDefault="001F2A33" w:rsidP="00624286">
            <w:r w:rsidRPr="004A6C0C">
              <w:t>4</w:t>
            </w:r>
          </w:p>
        </w:tc>
        <w:tc>
          <w:tcPr>
            <w:tcW w:w="1260" w:type="dxa"/>
          </w:tcPr>
          <w:p w14:paraId="28548D23" w14:textId="77777777" w:rsidR="001F2A33" w:rsidRPr="004A6C0C" w:rsidRDefault="001F2A33" w:rsidP="00624286">
            <w:r w:rsidRPr="004A6C0C">
              <w:t>9</w:t>
            </w:r>
          </w:p>
        </w:tc>
        <w:tc>
          <w:tcPr>
            <w:tcW w:w="1260" w:type="dxa"/>
          </w:tcPr>
          <w:p w14:paraId="4EB748DD" w14:textId="77777777" w:rsidR="001F2A33" w:rsidRDefault="001F2A33" w:rsidP="00354E7F">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1F2A33" w14:paraId="51539EBC" w14:textId="77777777" w:rsidTr="009062BD">
        <w:tc>
          <w:tcPr>
            <w:tcW w:w="1188" w:type="dxa"/>
          </w:tcPr>
          <w:p w14:paraId="2203700D" w14:textId="77777777" w:rsidR="001F2A33" w:rsidRDefault="001F2A33"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0" w:type="dxa"/>
          </w:tcPr>
          <w:p w14:paraId="78EE6BD9" w14:textId="77777777" w:rsidR="001F2A33" w:rsidRDefault="001F2A33"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60" w:type="dxa"/>
          </w:tcPr>
          <w:p w14:paraId="6DAC6ED2" w14:textId="77777777" w:rsidR="001F2A33" w:rsidRPr="004A6C0C" w:rsidRDefault="001F2A33" w:rsidP="00624286">
            <w:r w:rsidRPr="004A6C0C">
              <w:t>1</w:t>
            </w:r>
          </w:p>
        </w:tc>
        <w:tc>
          <w:tcPr>
            <w:tcW w:w="1260" w:type="dxa"/>
          </w:tcPr>
          <w:p w14:paraId="0B246C66" w14:textId="77777777" w:rsidR="001F2A33" w:rsidRDefault="001F2A33" w:rsidP="00624286">
            <w:r w:rsidRPr="004A6C0C">
              <w:t>25</w:t>
            </w:r>
          </w:p>
        </w:tc>
        <w:tc>
          <w:tcPr>
            <w:tcW w:w="1260" w:type="dxa"/>
          </w:tcPr>
          <w:p w14:paraId="0F5F2D25" w14:textId="77777777" w:rsidR="001F2A33" w:rsidRDefault="001F2A33" w:rsidP="00354E7F">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F2A33" w14:paraId="79E31C52" w14:textId="77777777" w:rsidTr="009062BD">
        <w:trPr>
          <w:trHeight w:val="395"/>
        </w:trPr>
        <w:tc>
          <w:tcPr>
            <w:tcW w:w="1188" w:type="dxa"/>
          </w:tcPr>
          <w:p w14:paraId="0FFD7847" w14:textId="77777777" w:rsidR="001F2A33" w:rsidRDefault="001F2A33" w:rsidP="00624286">
            <w:pPr>
              <w:spacing w:before="100" w:beforeAutospacing="1" w:after="100" w:afterAutospacing="1"/>
              <w:rPr>
                <w:rFonts w:ascii="Times New Roman" w:eastAsia="Times New Roman" w:hAnsi="Times New Roman" w:cs="Times New Roman"/>
                <w:sz w:val="24"/>
                <w:szCs w:val="24"/>
              </w:rPr>
            </w:pPr>
            <w:r w:rsidRPr="00C66EDC">
              <w:rPr>
                <w:rFonts w:ascii="Times New Roman" w:eastAsia="Times New Roman" w:hAnsi="Times New Roman" w:cs="Times New Roman"/>
                <w:sz w:val="24"/>
                <w:szCs w:val="24"/>
              </w:rPr>
              <w:t>∑x = 12</w:t>
            </w:r>
          </w:p>
        </w:tc>
        <w:tc>
          <w:tcPr>
            <w:tcW w:w="1170" w:type="dxa"/>
          </w:tcPr>
          <w:p w14:paraId="09FBF771" w14:textId="77777777" w:rsidR="001F2A33" w:rsidRDefault="001F2A33" w:rsidP="00624286">
            <w:pPr>
              <w:spacing w:before="100" w:beforeAutospacing="1" w:after="100" w:afterAutospacing="1"/>
              <w:rPr>
                <w:rFonts w:ascii="Times New Roman" w:eastAsia="Times New Roman" w:hAnsi="Times New Roman" w:cs="Times New Roman"/>
                <w:sz w:val="24"/>
                <w:szCs w:val="24"/>
              </w:rPr>
            </w:pPr>
            <w:r w:rsidRPr="00C66EDC">
              <w:rPr>
                <w:rFonts w:ascii="Times New Roman" w:eastAsia="Times New Roman" w:hAnsi="Times New Roman" w:cs="Times New Roman"/>
                <w:sz w:val="24"/>
                <w:szCs w:val="24"/>
              </w:rPr>
              <w:t>∑</w:t>
            </w:r>
            <w:r>
              <w:rPr>
                <w:rFonts w:ascii="Times New Roman" w:eastAsia="Times New Roman" w:hAnsi="Times New Roman" w:cs="Times New Roman"/>
                <w:sz w:val="24"/>
                <w:szCs w:val="24"/>
              </w:rPr>
              <w:t>y</w:t>
            </w:r>
            <w:r w:rsidRPr="00C66EDC">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3</w:t>
            </w:r>
            <w:r w:rsidRPr="00C66EDC">
              <w:rPr>
                <w:rFonts w:ascii="Times New Roman" w:eastAsia="Times New Roman" w:hAnsi="Times New Roman" w:cs="Times New Roman"/>
                <w:sz w:val="24"/>
                <w:szCs w:val="24"/>
              </w:rPr>
              <w:t>2</w:t>
            </w:r>
          </w:p>
        </w:tc>
        <w:tc>
          <w:tcPr>
            <w:tcW w:w="1260" w:type="dxa"/>
          </w:tcPr>
          <w:p w14:paraId="22504DA5" w14:textId="77777777" w:rsidR="001F2A33" w:rsidRPr="00C66EDC" w:rsidRDefault="001F2A33" w:rsidP="00624286">
            <w:pPr>
              <w:spacing w:before="100" w:beforeAutospacing="1" w:after="100" w:afterAutospacing="1"/>
              <w:rPr>
                <w:rFonts w:ascii="Times New Roman" w:eastAsia="Times New Roman" w:hAnsi="Times New Roman" w:cs="Times New Roman"/>
                <w:sz w:val="24"/>
                <w:szCs w:val="24"/>
              </w:rPr>
            </w:pPr>
            <w:r w:rsidRPr="00A97CEC">
              <w:rPr>
                <w:rFonts w:ascii="Times New Roman" w:eastAsia="Times New Roman" w:hAnsi="Times New Roman" w:cs="Times New Roman" w:hint="eastAsia"/>
                <w:sz w:val="24"/>
                <w:szCs w:val="24"/>
              </w:rPr>
              <w:t>∑x</w:t>
            </w:r>
            <w:r w:rsidRPr="00A97CEC">
              <w:rPr>
                <w:rFonts w:ascii="Times New Roman" w:eastAsia="Times New Roman" w:hAnsi="Times New Roman" w:cs="Times New Roman" w:hint="eastAsia"/>
                <w:sz w:val="24"/>
                <w:szCs w:val="24"/>
                <w:vertAlign w:val="superscript"/>
              </w:rPr>
              <w:t>2</w:t>
            </w:r>
            <w:r w:rsidRPr="00A97CEC">
              <w:rPr>
                <w:rFonts w:ascii="Times New Roman" w:eastAsia="Times New Roman" w:hAnsi="Times New Roman" w:cs="Times New Roman" w:hint="eastAsia"/>
                <w:sz w:val="24"/>
                <w:szCs w:val="24"/>
              </w:rPr>
              <w:t xml:space="preserve"> = </w:t>
            </w:r>
            <w:r>
              <w:rPr>
                <w:rFonts w:ascii="Times New Roman" w:eastAsia="Times New Roman" w:hAnsi="Times New Roman" w:cs="Times New Roman"/>
                <w:sz w:val="24"/>
                <w:szCs w:val="24"/>
              </w:rPr>
              <w:t>28</w:t>
            </w:r>
          </w:p>
        </w:tc>
        <w:tc>
          <w:tcPr>
            <w:tcW w:w="1260" w:type="dxa"/>
          </w:tcPr>
          <w:p w14:paraId="7DBF7121" w14:textId="77777777" w:rsidR="001F2A33" w:rsidRPr="00C66EDC" w:rsidRDefault="001F2A33" w:rsidP="00624286">
            <w:pPr>
              <w:spacing w:before="100" w:beforeAutospacing="1" w:after="100" w:afterAutospacing="1"/>
              <w:rPr>
                <w:rFonts w:ascii="Times New Roman" w:eastAsia="Times New Roman" w:hAnsi="Times New Roman" w:cs="Times New Roman"/>
                <w:sz w:val="24"/>
                <w:szCs w:val="24"/>
              </w:rPr>
            </w:pPr>
            <w:r w:rsidRPr="00A97CEC">
              <w:rPr>
                <w:rFonts w:ascii="Times New Roman" w:eastAsia="Times New Roman" w:hAnsi="Times New Roman" w:cs="Times New Roman" w:hint="eastAsia"/>
                <w:sz w:val="24"/>
                <w:szCs w:val="24"/>
              </w:rPr>
              <w:t>∑y</w:t>
            </w:r>
            <w:r w:rsidRPr="00A97CEC">
              <w:rPr>
                <w:rFonts w:ascii="Times New Roman" w:eastAsia="Times New Roman" w:hAnsi="Times New Roman" w:cs="Times New Roman" w:hint="eastAsia"/>
                <w:sz w:val="24"/>
                <w:szCs w:val="24"/>
                <w:vertAlign w:val="superscript"/>
              </w:rPr>
              <w:t>2</w:t>
            </w:r>
            <w:r w:rsidRPr="00A97CEC">
              <w:rPr>
                <w:rFonts w:ascii="Times New Roman" w:eastAsia="Times New Roman" w:hAnsi="Times New Roman" w:cs="Times New Roman" w:hint="eastAsia"/>
                <w:sz w:val="24"/>
                <w:szCs w:val="24"/>
              </w:rPr>
              <w:t xml:space="preserve"> = 1</w:t>
            </w:r>
            <w:r>
              <w:rPr>
                <w:rFonts w:ascii="Times New Roman" w:eastAsia="Times New Roman" w:hAnsi="Times New Roman" w:cs="Times New Roman"/>
                <w:sz w:val="24"/>
                <w:szCs w:val="24"/>
              </w:rPr>
              <w:t>68</w:t>
            </w:r>
          </w:p>
        </w:tc>
        <w:tc>
          <w:tcPr>
            <w:tcW w:w="1260" w:type="dxa"/>
          </w:tcPr>
          <w:p w14:paraId="3463F60D" w14:textId="77777777" w:rsidR="001F2A33" w:rsidRDefault="001F2A33" w:rsidP="00354E7F">
            <w:pPr>
              <w:spacing w:before="100" w:beforeAutospacing="1" w:after="100" w:afterAutospacing="1"/>
              <w:rPr>
                <w:rFonts w:ascii="Times New Roman" w:eastAsia="Times New Roman" w:hAnsi="Times New Roman" w:cs="Times New Roman"/>
                <w:sz w:val="24"/>
                <w:szCs w:val="24"/>
              </w:rPr>
            </w:pPr>
            <w:r w:rsidRPr="00C66EDC">
              <w:rPr>
                <w:rFonts w:ascii="Times New Roman" w:eastAsia="Times New Roman" w:hAnsi="Times New Roman" w:cs="Times New Roman"/>
                <w:sz w:val="24"/>
                <w:szCs w:val="24"/>
              </w:rPr>
              <w:t>∑</w:t>
            </w:r>
            <w:proofErr w:type="spellStart"/>
            <w:r w:rsidRPr="00C66EDC">
              <w:rPr>
                <w:rFonts w:ascii="Times New Roman" w:eastAsia="Times New Roman" w:hAnsi="Times New Roman" w:cs="Times New Roman"/>
                <w:sz w:val="24"/>
                <w:szCs w:val="24"/>
              </w:rPr>
              <w:t>x</w:t>
            </w:r>
            <w:r>
              <w:rPr>
                <w:rFonts w:ascii="Times New Roman" w:eastAsia="Times New Roman" w:hAnsi="Times New Roman" w:cs="Times New Roman"/>
                <w:sz w:val="24"/>
                <w:szCs w:val="24"/>
              </w:rPr>
              <w:t>y</w:t>
            </w:r>
            <w:proofErr w:type="spellEnd"/>
            <w:r w:rsidRPr="00C66EDC">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35</w:t>
            </w:r>
          </w:p>
        </w:tc>
      </w:tr>
    </w:tbl>
    <w:p w14:paraId="18C2808F" w14:textId="77777777" w:rsidR="00554991" w:rsidRPr="00554991" w:rsidRDefault="00554991" w:rsidP="00554991">
      <w:pPr>
        <w:pStyle w:val="ListParagraph"/>
        <w:spacing w:before="100" w:beforeAutospacing="1" w:after="100" w:afterAutospacing="1" w:line="240" w:lineRule="auto"/>
        <w:rPr>
          <w:rFonts w:ascii="Times New Roman" w:eastAsia="Times New Roman" w:hAnsi="Times New Roman" w:cs="Times New Roman"/>
          <w:color w:val="C00000"/>
          <w:sz w:val="24"/>
          <w:szCs w:val="24"/>
        </w:rPr>
      </w:pPr>
      <w:r w:rsidRPr="00554991">
        <w:rPr>
          <w:rFonts w:ascii="Times New Roman" w:eastAsia="Times New Roman" w:hAnsi="Times New Roman" w:cs="Times New Roman"/>
          <w:color w:val="C00000"/>
          <w:sz w:val="24"/>
          <w:szCs w:val="24"/>
        </w:rPr>
        <w:t>SP = ∑</w:t>
      </w:r>
      <w:proofErr w:type="spellStart"/>
      <w:r w:rsidRPr="00554991">
        <w:rPr>
          <w:rFonts w:ascii="Times New Roman" w:eastAsia="Times New Roman" w:hAnsi="Times New Roman" w:cs="Times New Roman"/>
          <w:color w:val="C00000"/>
          <w:sz w:val="24"/>
          <w:szCs w:val="24"/>
        </w:rPr>
        <w:t>xy</w:t>
      </w:r>
      <w:proofErr w:type="spellEnd"/>
      <w:r w:rsidRPr="00554991">
        <w:rPr>
          <w:rFonts w:ascii="Times New Roman" w:eastAsia="Times New Roman" w:hAnsi="Times New Roman" w:cs="Times New Roman"/>
          <w:color w:val="C00000"/>
          <w:sz w:val="24"/>
          <w:szCs w:val="24"/>
        </w:rPr>
        <w:t xml:space="preserve"> – [(∑</w:t>
      </w:r>
      <w:proofErr w:type="gramStart"/>
      <w:r w:rsidRPr="00554991">
        <w:rPr>
          <w:rFonts w:ascii="Times New Roman" w:eastAsia="Times New Roman" w:hAnsi="Times New Roman" w:cs="Times New Roman"/>
          <w:color w:val="C00000"/>
          <w:sz w:val="24"/>
          <w:szCs w:val="24"/>
        </w:rPr>
        <w:t>x)(</w:t>
      </w:r>
      <w:proofErr w:type="gramEnd"/>
      <w:r w:rsidRPr="00554991">
        <w:rPr>
          <w:rFonts w:ascii="Times New Roman" w:eastAsia="Times New Roman" w:hAnsi="Times New Roman" w:cs="Times New Roman"/>
          <w:color w:val="C00000"/>
          <w:sz w:val="24"/>
          <w:szCs w:val="24"/>
        </w:rPr>
        <w:t xml:space="preserve"> ∑y)/n] = 35 – [(12)(32)/8]= 35-48 = -13</w:t>
      </w:r>
    </w:p>
    <w:p w14:paraId="78CAB0B5" w14:textId="77777777" w:rsidR="00554991" w:rsidRPr="00554991" w:rsidRDefault="00554991" w:rsidP="00554991">
      <w:pPr>
        <w:pStyle w:val="ListParagraph"/>
        <w:spacing w:before="100" w:beforeAutospacing="1" w:after="100" w:afterAutospacing="1" w:line="240" w:lineRule="auto"/>
        <w:rPr>
          <w:rFonts w:ascii="Times New Roman" w:eastAsia="Times New Roman" w:hAnsi="Times New Roman" w:cs="Times New Roman"/>
          <w:color w:val="C00000"/>
          <w:sz w:val="24"/>
          <w:szCs w:val="24"/>
        </w:rPr>
      </w:pPr>
      <w:proofErr w:type="spellStart"/>
      <w:r w:rsidRPr="00554991">
        <w:rPr>
          <w:rFonts w:ascii="Times New Roman" w:eastAsia="Times New Roman" w:hAnsi="Times New Roman" w:cs="Times New Roman"/>
          <w:color w:val="C00000"/>
          <w:sz w:val="24"/>
          <w:szCs w:val="24"/>
        </w:rPr>
        <w:t>SSx</w:t>
      </w:r>
      <w:proofErr w:type="spellEnd"/>
      <w:r w:rsidRPr="00554991">
        <w:rPr>
          <w:rFonts w:ascii="Times New Roman" w:eastAsia="Times New Roman" w:hAnsi="Times New Roman" w:cs="Times New Roman"/>
          <w:color w:val="C00000"/>
          <w:sz w:val="24"/>
          <w:szCs w:val="24"/>
        </w:rPr>
        <w:t xml:space="preserve"> =</w:t>
      </w:r>
      <w:r w:rsidR="00EA7AF0" w:rsidRPr="00554991">
        <w:rPr>
          <w:noProof/>
          <w:color w:val="C00000"/>
          <w:position w:val="-30"/>
        </w:rPr>
        <w:object w:dxaOrig="1460" w:dyaOrig="720" w14:anchorId="499B2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73.1pt;height:36.3pt;mso-width-percent:0;mso-height-percent:0;mso-width-percent:0;mso-height-percent:0" o:ole="">
            <v:imagedata r:id="rId5" o:title=""/>
          </v:shape>
          <o:OLEObject Type="Embed" ProgID="Equation.3" ShapeID="_x0000_i1031" DrawAspect="Content" ObjectID="_1761387582" r:id="rId6"/>
        </w:object>
      </w:r>
      <w:r w:rsidRPr="00554991">
        <w:rPr>
          <w:color w:val="C00000"/>
        </w:rPr>
        <w:t xml:space="preserve">= </w:t>
      </w:r>
      <w:r w:rsidR="00EA7AF0" w:rsidRPr="00554991">
        <w:rPr>
          <w:noProof/>
          <w:color w:val="C00000"/>
          <w:position w:val="-30"/>
        </w:rPr>
        <w:object w:dxaOrig="1440" w:dyaOrig="720" w14:anchorId="6065D52F">
          <v:shape id="_x0000_i1030" type="#_x0000_t75" alt="" style="width:1in;height:36.3pt;mso-width-percent:0;mso-height-percent:0;mso-width-percent:0;mso-height-percent:0" o:ole="">
            <v:imagedata r:id="rId7" o:title=""/>
          </v:shape>
          <o:OLEObject Type="Embed" ProgID="Equation.3" ShapeID="_x0000_i1030" DrawAspect="Content" ObjectID="_1761387583" r:id="rId8"/>
        </w:object>
      </w:r>
      <w:r w:rsidRPr="00554991">
        <w:rPr>
          <w:color w:val="C00000"/>
        </w:rPr>
        <w:t>= 28 – 18 = 10</w:t>
      </w:r>
    </w:p>
    <w:p w14:paraId="12EA09E4" w14:textId="77777777" w:rsidR="00554991" w:rsidRPr="00554991" w:rsidRDefault="00554991" w:rsidP="00554991">
      <w:pPr>
        <w:pStyle w:val="ListParagraph"/>
        <w:spacing w:before="100" w:beforeAutospacing="1" w:after="100" w:afterAutospacing="1" w:line="240" w:lineRule="auto"/>
        <w:rPr>
          <w:color w:val="C00000"/>
        </w:rPr>
      </w:pPr>
      <w:proofErr w:type="spellStart"/>
      <w:r w:rsidRPr="00554991">
        <w:rPr>
          <w:rFonts w:ascii="Times New Roman" w:eastAsia="Times New Roman" w:hAnsi="Times New Roman" w:cs="Times New Roman"/>
          <w:color w:val="C00000"/>
          <w:sz w:val="24"/>
          <w:szCs w:val="24"/>
        </w:rPr>
        <w:lastRenderedPageBreak/>
        <w:t>SSy</w:t>
      </w:r>
      <w:proofErr w:type="spellEnd"/>
      <w:r w:rsidRPr="00554991">
        <w:rPr>
          <w:rFonts w:ascii="Times New Roman" w:eastAsia="Times New Roman" w:hAnsi="Times New Roman" w:cs="Times New Roman"/>
          <w:color w:val="C00000"/>
          <w:sz w:val="24"/>
          <w:szCs w:val="24"/>
        </w:rPr>
        <w:t xml:space="preserve"> = </w:t>
      </w:r>
      <w:r w:rsidR="00EA7AF0" w:rsidRPr="00554991">
        <w:rPr>
          <w:noProof/>
          <w:color w:val="C00000"/>
          <w:position w:val="-30"/>
        </w:rPr>
        <w:object w:dxaOrig="1600" w:dyaOrig="720" w14:anchorId="3DB0434B">
          <v:shape id="_x0000_i1029" type="#_x0000_t75" alt="" style="width:80.35pt;height:36.3pt;mso-width-percent:0;mso-height-percent:0;mso-width-percent:0;mso-height-percent:0" o:ole="">
            <v:imagedata r:id="rId9" o:title=""/>
          </v:shape>
          <o:OLEObject Type="Embed" ProgID="Equation.3" ShapeID="_x0000_i1029" DrawAspect="Content" ObjectID="_1761387584" r:id="rId10"/>
        </w:object>
      </w:r>
      <w:r w:rsidRPr="00554991">
        <w:rPr>
          <w:color w:val="C00000"/>
        </w:rPr>
        <w:t xml:space="preserve">= </w:t>
      </w:r>
      <w:r w:rsidR="00EA7AF0" w:rsidRPr="00554991">
        <w:rPr>
          <w:noProof/>
          <w:color w:val="C00000"/>
          <w:position w:val="-30"/>
        </w:rPr>
        <w:object w:dxaOrig="1560" w:dyaOrig="720" w14:anchorId="2E125835">
          <v:shape id="_x0000_i1028" type="#_x0000_t75" alt="" style="width:78.15pt;height:36.3pt;mso-width-percent:0;mso-height-percent:0;mso-width-percent:0;mso-height-percent:0" o:ole="">
            <v:imagedata r:id="rId11" o:title=""/>
          </v:shape>
          <o:OLEObject Type="Embed" ProgID="Equation.3" ShapeID="_x0000_i1028" DrawAspect="Content" ObjectID="_1761387585" r:id="rId12"/>
        </w:object>
      </w:r>
      <w:r w:rsidRPr="00554991">
        <w:rPr>
          <w:color w:val="C00000"/>
        </w:rPr>
        <w:t xml:space="preserve"> = 168 – 128 = 40</w:t>
      </w:r>
    </w:p>
    <w:p w14:paraId="378A264D" w14:textId="77777777" w:rsidR="00554991" w:rsidRPr="00554991" w:rsidRDefault="00EA7AF0" w:rsidP="00554991">
      <w:pPr>
        <w:pStyle w:val="ListParagraph"/>
        <w:spacing w:before="100" w:beforeAutospacing="1" w:after="100" w:afterAutospacing="1" w:line="240" w:lineRule="auto"/>
        <w:rPr>
          <w:rFonts w:ascii="Times New Roman" w:eastAsia="Times New Roman" w:hAnsi="Times New Roman" w:cs="Times New Roman"/>
          <w:color w:val="C00000"/>
          <w:sz w:val="24"/>
          <w:szCs w:val="24"/>
        </w:rPr>
      </w:pPr>
      <w:r w:rsidRPr="00554991">
        <w:rPr>
          <w:noProof/>
          <w:color w:val="C00000"/>
          <w:position w:val="-30"/>
        </w:rPr>
        <w:object w:dxaOrig="1960" w:dyaOrig="600" w14:anchorId="10CEB96E">
          <v:shape id="_x0000_i1027" type="#_x0000_t75" alt="" style="width:97.65pt;height:30.15pt;mso-width-percent:0;mso-height-percent:0;mso-width-percent:0;mso-height-percent:0" o:ole="">
            <v:imagedata r:id="rId13" o:title=""/>
          </v:shape>
          <o:OLEObject Type="Embed" ProgID="Equation.3" ShapeID="_x0000_i1027" DrawAspect="Content" ObjectID="_1761387586" r:id="rId14"/>
        </w:object>
      </w:r>
      <w:r w:rsidR="00554991" w:rsidRPr="00554991">
        <w:rPr>
          <w:color w:val="C00000"/>
        </w:rPr>
        <w:t xml:space="preserve"> = </w:t>
      </w:r>
      <w:r w:rsidRPr="00554991">
        <w:rPr>
          <w:noProof/>
          <w:color w:val="C00000"/>
          <w:position w:val="-30"/>
        </w:rPr>
        <w:object w:dxaOrig="1460" w:dyaOrig="600" w14:anchorId="65AC7212">
          <v:shape id="_x0000_i1026" type="#_x0000_t75" alt="" style="width:73.1pt;height:30.15pt;mso-width-percent:0;mso-height-percent:0;mso-width-percent:0;mso-height-percent:0" o:ole="">
            <v:imagedata r:id="rId15" o:title=""/>
          </v:shape>
          <o:OLEObject Type="Embed" ProgID="Equation.3" ShapeID="_x0000_i1026" DrawAspect="Content" ObjectID="_1761387587" r:id="rId16"/>
        </w:object>
      </w:r>
      <w:r w:rsidR="00554991" w:rsidRPr="00554991">
        <w:rPr>
          <w:color w:val="C00000"/>
        </w:rPr>
        <w:t xml:space="preserve">= </w:t>
      </w:r>
      <w:r w:rsidRPr="00554991">
        <w:rPr>
          <w:noProof/>
          <w:color w:val="C00000"/>
          <w:position w:val="-24"/>
        </w:rPr>
        <w:object w:dxaOrig="1040" w:dyaOrig="540" w14:anchorId="23A116D3">
          <v:shape id="_x0000_i1025" type="#_x0000_t75" alt="" style="width:51.9pt;height:27.35pt;mso-width-percent:0;mso-height-percent:0;mso-width-percent:0;mso-height-percent:0" o:ole="">
            <v:imagedata r:id="rId17" o:title=""/>
          </v:shape>
          <o:OLEObject Type="Embed" ProgID="Equation.3" ShapeID="_x0000_i1025" DrawAspect="Content" ObjectID="_1761387588" r:id="rId18"/>
        </w:object>
      </w:r>
      <w:r w:rsidR="00554991" w:rsidRPr="00554991">
        <w:rPr>
          <w:color w:val="C00000"/>
        </w:rPr>
        <w:t>= -13/20 = -.65</w:t>
      </w:r>
    </w:p>
    <w:p w14:paraId="49EC33D6" w14:textId="77777777" w:rsidR="00554991" w:rsidRPr="00554991" w:rsidRDefault="00554991" w:rsidP="00554991">
      <w:pPr>
        <w:pStyle w:val="ListParagraph"/>
        <w:spacing w:before="100" w:beforeAutospacing="1" w:after="100" w:afterAutospacing="1" w:line="240" w:lineRule="auto"/>
        <w:rPr>
          <w:rFonts w:ascii="Times New Roman" w:eastAsia="Times New Roman" w:hAnsi="Times New Roman" w:cs="Times New Roman"/>
          <w:color w:val="C00000"/>
          <w:sz w:val="24"/>
          <w:szCs w:val="24"/>
        </w:rPr>
      </w:pPr>
    </w:p>
    <w:p w14:paraId="058D66BF" w14:textId="77777777" w:rsidR="00554991" w:rsidRPr="00554991" w:rsidRDefault="00554991" w:rsidP="00554991">
      <w:pPr>
        <w:pStyle w:val="ListParagraph"/>
        <w:spacing w:before="100" w:beforeAutospacing="1" w:after="100" w:afterAutospacing="1" w:line="240" w:lineRule="auto"/>
        <w:rPr>
          <w:rFonts w:ascii="Times New Roman" w:eastAsia="Times New Roman" w:hAnsi="Times New Roman" w:cs="Times New Roman"/>
          <w:color w:val="C00000"/>
          <w:sz w:val="24"/>
          <w:szCs w:val="24"/>
        </w:rPr>
      </w:pPr>
      <w:r w:rsidRPr="00554991">
        <w:rPr>
          <w:rFonts w:ascii="Times New Roman" w:eastAsia="Times New Roman" w:hAnsi="Times New Roman" w:cs="Times New Roman"/>
          <w:color w:val="C00000"/>
          <w:sz w:val="24"/>
          <w:szCs w:val="24"/>
        </w:rPr>
        <w:t>There is a negative correlation between coffee drinking and time spent in the library (r = -.65). The more coffee students report drinking, the less time they spend in the library.</w:t>
      </w:r>
    </w:p>
    <w:p w14:paraId="1CAB643D" w14:textId="77777777" w:rsidR="00C66EDC" w:rsidRDefault="00C66EDC" w:rsidP="00C66EDC">
      <w:pPr>
        <w:pStyle w:val="ListParagraph"/>
        <w:spacing w:before="100" w:beforeAutospacing="1" w:after="100" w:afterAutospacing="1" w:line="240" w:lineRule="auto"/>
        <w:rPr>
          <w:rFonts w:ascii="Times New Roman" w:eastAsia="Times New Roman" w:hAnsi="Times New Roman" w:cs="Times New Roman"/>
          <w:sz w:val="24"/>
          <w:szCs w:val="24"/>
        </w:rPr>
      </w:pPr>
    </w:p>
    <w:p w14:paraId="76312A22" w14:textId="77777777" w:rsidR="00554991" w:rsidRDefault="00554991" w:rsidP="00554991">
      <w:pPr>
        <w:pStyle w:val="ListParagraph"/>
        <w:numPr>
          <w:ilvl w:val="1"/>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Should Starbucks worry that caffeine consumption has detrimental effects on work ethic? Why or why not? </w:t>
      </w:r>
    </w:p>
    <w:p w14:paraId="572A6079" w14:textId="77777777" w:rsidR="00554991" w:rsidRPr="00554991" w:rsidRDefault="00554991" w:rsidP="00554991">
      <w:pPr>
        <w:pStyle w:val="ListParagraph"/>
        <w:rPr>
          <w:rFonts w:ascii="Times New Roman" w:eastAsia="Times New Roman" w:hAnsi="Times New Roman" w:cs="Times New Roman"/>
          <w:sz w:val="24"/>
          <w:szCs w:val="24"/>
        </w:rPr>
      </w:pPr>
    </w:p>
    <w:p w14:paraId="0FC3E132" w14:textId="77777777" w:rsidR="00554991" w:rsidRPr="00554991" w:rsidRDefault="00554991" w:rsidP="00554991">
      <w:pPr>
        <w:pStyle w:val="ListParagraph"/>
        <w:spacing w:before="100" w:beforeAutospacing="1" w:after="100" w:afterAutospacing="1" w:line="240" w:lineRule="auto"/>
        <w:rPr>
          <w:rFonts w:ascii="Times New Roman" w:eastAsia="Times New Roman" w:hAnsi="Times New Roman" w:cs="Times New Roman"/>
          <w:color w:val="C00000"/>
          <w:sz w:val="24"/>
          <w:szCs w:val="24"/>
        </w:rPr>
      </w:pPr>
      <w:r w:rsidRPr="00554991">
        <w:rPr>
          <w:rFonts w:ascii="Times New Roman" w:eastAsia="Times New Roman" w:hAnsi="Times New Roman" w:cs="Times New Roman"/>
          <w:color w:val="C00000"/>
          <w:sz w:val="24"/>
          <w:szCs w:val="24"/>
        </w:rPr>
        <w:t xml:space="preserve">Probably not, correlation does not prove causation. </w:t>
      </w:r>
      <w:r>
        <w:rPr>
          <w:rFonts w:ascii="Times New Roman" w:eastAsia="Times New Roman" w:hAnsi="Times New Roman" w:cs="Times New Roman"/>
          <w:color w:val="C00000"/>
          <w:sz w:val="24"/>
          <w:szCs w:val="24"/>
        </w:rPr>
        <w:t xml:space="preserve">To figure out if coffee causes work problems, we’d need an experimental study. </w:t>
      </w:r>
      <w:r w:rsidRPr="00554991">
        <w:rPr>
          <w:rFonts w:ascii="Times New Roman" w:eastAsia="Times New Roman" w:hAnsi="Times New Roman" w:cs="Times New Roman"/>
          <w:color w:val="C00000"/>
          <w:sz w:val="24"/>
          <w:szCs w:val="24"/>
        </w:rPr>
        <w:t xml:space="preserve">It is possible that students who drink coffee do their work elsewhere or that students who drink more coffee get work done faster and therefore need to be at the library for a shorter amount of time. </w:t>
      </w:r>
    </w:p>
    <w:p w14:paraId="68A2E978" w14:textId="77777777" w:rsidR="00554991" w:rsidRDefault="00554991" w:rsidP="00C16E01">
      <w:pPr>
        <w:pStyle w:val="ListParagraph"/>
        <w:spacing w:before="100" w:beforeAutospacing="1" w:after="100" w:afterAutospacing="1" w:line="240" w:lineRule="auto"/>
        <w:rPr>
          <w:rFonts w:ascii="Times New Roman" w:eastAsia="Times New Roman" w:hAnsi="Times New Roman" w:cs="Times New Roman"/>
          <w:sz w:val="24"/>
          <w:szCs w:val="24"/>
        </w:rPr>
      </w:pPr>
    </w:p>
    <w:p w14:paraId="2833C1F6" w14:textId="77777777" w:rsidR="00C73B56" w:rsidRPr="00B60419" w:rsidRDefault="00C73B56" w:rsidP="00B60419">
      <w:pPr>
        <w:spacing w:before="100" w:beforeAutospacing="1" w:after="100" w:afterAutospacing="1" w:line="240" w:lineRule="auto"/>
        <w:rPr>
          <w:rFonts w:ascii="Times New Roman" w:eastAsia="Times New Roman" w:hAnsi="Times New Roman" w:cs="Times New Roman"/>
          <w:color w:val="FF0000"/>
          <w:sz w:val="24"/>
          <w:szCs w:val="24"/>
        </w:rPr>
      </w:pPr>
    </w:p>
    <w:p w14:paraId="64A4B017" w14:textId="77777777" w:rsidR="00E706F1" w:rsidRDefault="00E706F1" w:rsidP="00D42069">
      <w:pPr>
        <w:spacing w:before="100" w:beforeAutospacing="1" w:after="100" w:afterAutospacing="1" w:line="240" w:lineRule="auto"/>
        <w:rPr>
          <w:rFonts w:ascii="Times New Roman" w:eastAsia="Times New Roman" w:hAnsi="Times New Roman" w:cs="Times New Roman"/>
          <w:sz w:val="24"/>
          <w:szCs w:val="24"/>
        </w:rPr>
      </w:pPr>
    </w:p>
    <w:p w14:paraId="1D0450C4" w14:textId="77777777" w:rsidR="00E706F1" w:rsidRDefault="00E706F1" w:rsidP="00D42069">
      <w:pPr>
        <w:spacing w:before="100" w:beforeAutospacing="1" w:after="100" w:afterAutospacing="1" w:line="240" w:lineRule="auto"/>
        <w:rPr>
          <w:rFonts w:ascii="Times New Roman" w:eastAsia="Times New Roman" w:hAnsi="Times New Roman" w:cs="Times New Roman"/>
          <w:sz w:val="24"/>
          <w:szCs w:val="24"/>
        </w:rPr>
      </w:pPr>
    </w:p>
    <w:sectPr w:rsidR="00E70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3CC"/>
    <w:multiLevelType w:val="multilevel"/>
    <w:tmpl w:val="AA40C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A30DBF"/>
    <w:multiLevelType w:val="multilevel"/>
    <w:tmpl w:val="0FE87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3C0259"/>
    <w:multiLevelType w:val="hybridMultilevel"/>
    <w:tmpl w:val="5D5CF5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A7389"/>
    <w:multiLevelType w:val="hybridMultilevel"/>
    <w:tmpl w:val="AE0E05C6"/>
    <w:lvl w:ilvl="0" w:tplc="E6529D78">
      <w:start w:val="2"/>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start w:val="1"/>
      <w:numFmt w:val="decimal"/>
      <w:lvlText w:val="%7."/>
      <w:lvlJc w:val="left"/>
      <w:pPr>
        <w:ind w:left="360" w:hanging="360"/>
      </w:pPr>
    </w:lvl>
    <w:lvl w:ilvl="7" w:tplc="04090019">
      <w:start w:val="1"/>
      <w:numFmt w:val="lowerLetter"/>
      <w:lvlText w:val="%8."/>
      <w:lvlJc w:val="left"/>
      <w:pPr>
        <w:ind w:left="720" w:hanging="360"/>
      </w:pPr>
    </w:lvl>
    <w:lvl w:ilvl="8" w:tplc="0409001B" w:tentative="1">
      <w:start w:val="1"/>
      <w:numFmt w:val="lowerRoman"/>
      <w:lvlText w:val="%9."/>
      <w:lvlJc w:val="right"/>
      <w:pPr>
        <w:ind w:left="6210" w:hanging="180"/>
      </w:pPr>
    </w:lvl>
  </w:abstractNum>
  <w:abstractNum w:abstractNumId="4" w15:restartNumberingAfterBreak="0">
    <w:nsid w:val="5F6151B2"/>
    <w:multiLevelType w:val="hybridMultilevel"/>
    <w:tmpl w:val="E3FA6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92241A"/>
    <w:multiLevelType w:val="hybridMultilevel"/>
    <w:tmpl w:val="5F2C8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3945E9"/>
    <w:multiLevelType w:val="multilevel"/>
    <w:tmpl w:val="9B744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10648B"/>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990" w:hanging="360"/>
      </w:pPr>
    </w:lvl>
    <w:lvl w:ilvl="8">
      <w:start w:val="1"/>
      <w:numFmt w:val="lowerRoman"/>
      <w:lvlText w:val="%9."/>
      <w:lvlJc w:val="left"/>
      <w:pPr>
        <w:ind w:left="3240" w:hanging="360"/>
      </w:pPr>
    </w:lvl>
  </w:abstractNum>
  <w:num w:numId="1" w16cid:durableId="1895578172">
    <w:abstractNumId w:val="0"/>
  </w:num>
  <w:num w:numId="2" w16cid:durableId="1157383656">
    <w:abstractNumId w:val="4"/>
  </w:num>
  <w:num w:numId="3" w16cid:durableId="1018577281">
    <w:abstractNumId w:val="1"/>
  </w:num>
  <w:num w:numId="4" w16cid:durableId="1427535050">
    <w:abstractNumId w:val="5"/>
  </w:num>
  <w:num w:numId="5" w16cid:durableId="1851096224">
    <w:abstractNumId w:val="6"/>
  </w:num>
  <w:num w:numId="6" w16cid:durableId="432945856">
    <w:abstractNumId w:val="7"/>
  </w:num>
  <w:num w:numId="7" w16cid:durableId="1075853980">
    <w:abstractNumId w:val="2"/>
  </w:num>
  <w:num w:numId="8" w16cid:durableId="33386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93"/>
    <w:rsid w:val="00043F38"/>
    <w:rsid w:val="00066DC2"/>
    <w:rsid w:val="000679A2"/>
    <w:rsid w:val="000A7D3A"/>
    <w:rsid w:val="000D579A"/>
    <w:rsid w:val="001868FC"/>
    <w:rsid w:val="001F2A33"/>
    <w:rsid w:val="00230C6D"/>
    <w:rsid w:val="00265186"/>
    <w:rsid w:val="00274294"/>
    <w:rsid w:val="00291475"/>
    <w:rsid w:val="00295CE3"/>
    <w:rsid w:val="003D0E1E"/>
    <w:rsid w:val="00403D59"/>
    <w:rsid w:val="00453D28"/>
    <w:rsid w:val="004662FF"/>
    <w:rsid w:val="00515AB7"/>
    <w:rsid w:val="00554991"/>
    <w:rsid w:val="005B3229"/>
    <w:rsid w:val="005D2C91"/>
    <w:rsid w:val="00624286"/>
    <w:rsid w:val="00683AE6"/>
    <w:rsid w:val="006C5C00"/>
    <w:rsid w:val="006E608B"/>
    <w:rsid w:val="007019FF"/>
    <w:rsid w:val="007074D5"/>
    <w:rsid w:val="007623A9"/>
    <w:rsid w:val="007B2B93"/>
    <w:rsid w:val="007F4571"/>
    <w:rsid w:val="009441FA"/>
    <w:rsid w:val="009E5356"/>
    <w:rsid w:val="00A4107C"/>
    <w:rsid w:val="00A52ED3"/>
    <w:rsid w:val="00A97CEC"/>
    <w:rsid w:val="00B04360"/>
    <w:rsid w:val="00B20D43"/>
    <w:rsid w:val="00B278EC"/>
    <w:rsid w:val="00B60419"/>
    <w:rsid w:val="00BD7377"/>
    <w:rsid w:val="00C16E01"/>
    <w:rsid w:val="00C66EDC"/>
    <w:rsid w:val="00C73B56"/>
    <w:rsid w:val="00D331C8"/>
    <w:rsid w:val="00D42069"/>
    <w:rsid w:val="00D51917"/>
    <w:rsid w:val="00D55ABF"/>
    <w:rsid w:val="00DA3213"/>
    <w:rsid w:val="00DF08CB"/>
    <w:rsid w:val="00DF5927"/>
    <w:rsid w:val="00E706F1"/>
    <w:rsid w:val="00EA7AF0"/>
    <w:rsid w:val="00ED507B"/>
    <w:rsid w:val="00EF2953"/>
    <w:rsid w:val="00F063AB"/>
    <w:rsid w:val="00FC2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93B6B0"/>
  <w15:docId w15:val="{94F592A7-7777-CA4C-93C8-C61BC0E0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B93"/>
    <w:pPr>
      <w:ind w:left="720"/>
      <w:contextualSpacing/>
    </w:pPr>
  </w:style>
  <w:style w:type="character" w:styleId="Hyperlink">
    <w:name w:val="Hyperlink"/>
    <w:basedOn w:val="DefaultParagraphFont"/>
    <w:uiPriority w:val="99"/>
    <w:semiHidden/>
    <w:unhideWhenUsed/>
    <w:rsid w:val="00403D59"/>
    <w:rPr>
      <w:color w:val="0000FF"/>
      <w:u w:val="single"/>
    </w:rPr>
  </w:style>
  <w:style w:type="paragraph" w:styleId="NormalWeb">
    <w:name w:val="Normal (Web)"/>
    <w:basedOn w:val="Normal"/>
    <w:uiPriority w:val="99"/>
    <w:unhideWhenUsed/>
    <w:rsid w:val="00403D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head">
    <w:name w:val="smhead"/>
    <w:basedOn w:val="DefaultParagraphFont"/>
    <w:rsid w:val="00403D59"/>
  </w:style>
  <w:style w:type="table" w:styleId="TableGrid">
    <w:name w:val="Table Grid"/>
    <w:basedOn w:val="TableNormal"/>
    <w:uiPriority w:val="59"/>
    <w:rsid w:val="005B3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7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8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5578">
      <w:bodyDiv w:val="1"/>
      <w:marLeft w:val="0"/>
      <w:marRight w:val="0"/>
      <w:marTop w:val="0"/>
      <w:marBottom w:val="0"/>
      <w:divBdr>
        <w:top w:val="none" w:sz="0" w:space="0" w:color="auto"/>
        <w:left w:val="none" w:sz="0" w:space="0" w:color="auto"/>
        <w:bottom w:val="none" w:sz="0" w:space="0" w:color="auto"/>
        <w:right w:val="none" w:sz="0" w:space="0" w:color="auto"/>
      </w:divBdr>
    </w:div>
    <w:div w:id="835650516">
      <w:bodyDiv w:val="1"/>
      <w:marLeft w:val="0"/>
      <w:marRight w:val="0"/>
      <w:marTop w:val="0"/>
      <w:marBottom w:val="0"/>
      <w:divBdr>
        <w:top w:val="none" w:sz="0" w:space="0" w:color="auto"/>
        <w:left w:val="none" w:sz="0" w:space="0" w:color="auto"/>
        <w:bottom w:val="none" w:sz="0" w:space="0" w:color="auto"/>
        <w:right w:val="none" w:sz="0" w:space="0" w:color="auto"/>
      </w:divBdr>
    </w:div>
    <w:div w:id="980889598">
      <w:bodyDiv w:val="1"/>
      <w:marLeft w:val="0"/>
      <w:marRight w:val="0"/>
      <w:marTop w:val="0"/>
      <w:marBottom w:val="0"/>
      <w:divBdr>
        <w:top w:val="none" w:sz="0" w:space="0" w:color="auto"/>
        <w:left w:val="none" w:sz="0" w:space="0" w:color="auto"/>
        <w:bottom w:val="none" w:sz="0" w:space="0" w:color="auto"/>
        <w:right w:val="none" w:sz="0" w:space="0" w:color="auto"/>
      </w:divBdr>
    </w:div>
    <w:div w:id="984705191">
      <w:bodyDiv w:val="1"/>
      <w:marLeft w:val="0"/>
      <w:marRight w:val="0"/>
      <w:marTop w:val="0"/>
      <w:marBottom w:val="0"/>
      <w:divBdr>
        <w:top w:val="none" w:sz="0" w:space="0" w:color="auto"/>
        <w:left w:val="none" w:sz="0" w:space="0" w:color="auto"/>
        <w:bottom w:val="none" w:sz="0" w:space="0" w:color="auto"/>
        <w:right w:val="none" w:sz="0" w:space="0" w:color="auto"/>
      </w:divBdr>
    </w:div>
    <w:div w:id="1084182855">
      <w:bodyDiv w:val="1"/>
      <w:marLeft w:val="0"/>
      <w:marRight w:val="0"/>
      <w:marTop w:val="0"/>
      <w:marBottom w:val="0"/>
      <w:divBdr>
        <w:top w:val="none" w:sz="0" w:space="0" w:color="auto"/>
        <w:left w:val="none" w:sz="0" w:space="0" w:color="auto"/>
        <w:bottom w:val="none" w:sz="0" w:space="0" w:color="auto"/>
        <w:right w:val="none" w:sz="0" w:space="0" w:color="auto"/>
      </w:divBdr>
    </w:div>
    <w:div w:id="1115714736">
      <w:bodyDiv w:val="1"/>
      <w:marLeft w:val="0"/>
      <w:marRight w:val="0"/>
      <w:marTop w:val="0"/>
      <w:marBottom w:val="0"/>
      <w:divBdr>
        <w:top w:val="none" w:sz="0" w:space="0" w:color="auto"/>
        <w:left w:val="none" w:sz="0" w:space="0" w:color="auto"/>
        <w:bottom w:val="none" w:sz="0" w:space="0" w:color="auto"/>
        <w:right w:val="none" w:sz="0" w:space="0" w:color="auto"/>
      </w:divBdr>
    </w:div>
    <w:div w:id="1166172638">
      <w:bodyDiv w:val="1"/>
      <w:marLeft w:val="0"/>
      <w:marRight w:val="0"/>
      <w:marTop w:val="0"/>
      <w:marBottom w:val="0"/>
      <w:divBdr>
        <w:top w:val="none" w:sz="0" w:space="0" w:color="auto"/>
        <w:left w:val="none" w:sz="0" w:space="0" w:color="auto"/>
        <w:bottom w:val="none" w:sz="0" w:space="0" w:color="auto"/>
        <w:right w:val="none" w:sz="0" w:space="0" w:color="auto"/>
      </w:divBdr>
    </w:div>
    <w:div w:id="1182933391">
      <w:bodyDiv w:val="1"/>
      <w:marLeft w:val="0"/>
      <w:marRight w:val="0"/>
      <w:marTop w:val="0"/>
      <w:marBottom w:val="0"/>
      <w:divBdr>
        <w:top w:val="none" w:sz="0" w:space="0" w:color="auto"/>
        <w:left w:val="none" w:sz="0" w:space="0" w:color="auto"/>
        <w:bottom w:val="none" w:sz="0" w:space="0" w:color="auto"/>
        <w:right w:val="none" w:sz="0" w:space="0" w:color="auto"/>
      </w:divBdr>
    </w:div>
    <w:div w:id="1200900505">
      <w:bodyDiv w:val="1"/>
      <w:marLeft w:val="0"/>
      <w:marRight w:val="0"/>
      <w:marTop w:val="0"/>
      <w:marBottom w:val="0"/>
      <w:divBdr>
        <w:top w:val="none" w:sz="0" w:space="0" w:color="auto"/>
        <w:left w:val="none" w:sz="0" w:space="0" w:color="auto"/>
        <w:bottom w:val="none" w:sz="0" w:space="0" w:color="auto"/>
        <w:right w:val="none" w:sz="0" w:space="0" w:color="auto"/>
      </w:divBdr>
    </w:div>
    <w:div w:id="1314719928">
      <w:bodyDiv w:val="1"/>
      <w:marLeft w:val="0"/>
      <w:marRight w:val="0"/>
      <w:marTop w:val="0"/>
      <w:marBottom w:val="0"/>
      <w:divBdr>
        <w:top w:val="none" w:sz="0" w:space="0" w:color="auto"/>
        <w:left w:val="none" w:sz="0" w:space="0" w:color="auto"/>
        <w:bottom w:val="none" w:sz="0" w:space="0" w:color="auto"/>
        <w:right w:val="none" w:sz="0" w:space="0" w:color="auto"/>
      </w:divBdr>
    </w:div>
    <w:div w:id="1950776060">
      <w:bodyDiv w:val="1"/>
      <w:marLeft w:val="0"/>
      <w:marRight w:val="0"/>
      <w:marTop w:val="0"/>
      <w:marBottom w:val="0"/>
      <w:divBdr>
        <w:top w:val="none" w:sz="0" w:space="0" w:color="auto"/>
        <w:left w:val="none" w:sz="0" w:space="0" w:color="auto"/>
        <w:bottom w:val="none" w:sz="0" w:space="0" w:color="auto"/>
        <w:right w:val="none" w:sz="0" w:space="0" w:color="auto"/>
      </w:divBdr>
    </w:div>
    <w:div w:id="200501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McQuade</dc:creator>
  <cp:lastModifiedBy>Microsoft Office User</cp:lastModifiedBy>
  <cp:revision>3</cp:revision>
  <cp:lastPrinted>2016-12-03T18:03:00Z</cp:lastPrinted>
  <dcterms:created xsi:type="dcterms:W3CDTF">2023-11-13T18:26:00Z</dcterms:created>
  <dcterms:modified xsi:type="dcterms:W3CDTF">2023-11-13T18:29:00Z</dcterms:modified>
</cp:coreProperties>
</file>